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38BF" w14:textId="26F42D82" w:rsidR="00457852" w:rsidRPr="00FB33BD" w:rsidRDefault="00457852" w:rsidP="00457852">
      <w:pPr>
        <w:widowControl w:val="0"/>
        <w:tabs>
          <w:tab w:val="right" w:pos="9639"/>
        </w:tabs>
        <w:spacing w:after="0"/>
        <w:rPr>
          <w:rFonts w:eastAsia="SimSun"/>
          <w:b/>
          <w:sz w:val="24"/>
        </w:rPr>
      </w:pPr>
      <w:r w:rsidRPr="00FB33BD">
        <w:rPr>
          <w:rFonts w:eastAsia="SimSun"/>
          <w:b/>
          <w:sz w:val="24"/>
        </w:rPr>
        <w:t>3GPP TSG-RAN WG2 Meeting #12</w:t>
      </w:r>
      <w:r w:rsidR="00F8632F">
        <w:rPr>
          <w:rFonts w:eastAsia="SimSun"/>
          <w:b/>
          <w:sz w:val="24"/>
        </w:rPr>
        <w:t>8</w:t>
      </w:r>
      <w:r w:rsidRPr="00FB33BD">
        <w:rPr>
          <w:rFonts w:eastAsia="SimSun"/>
          <w:b/>
          <w:sz w:val="24"/>
        </w:rPr>
        <w:tab/>
      </w:r>
      <w:r w:rsidR="00692AA6" w:rsidRPr="00692AA6">
        <w:rPr>
          <w:rFonts w:eastAsia="SimSun"/>
          <w:b/>
          <w:sz w:val="24"/>
        </w:rPr>
        <w:t>R2-2410864</w:t>
      </w:r>
    </w:p>
    <w:p w14:paraId="74ACDF16" w14:textId="708221D5" w:rsidR="00457852" w:rsidRPr="00FB33BD" w:rsidRDefault="00F8632F" w:rsidP="00457852">
      <w:pPr>
        <w:widowControl w:val="0"/>
        <w:tabs>
          <w:tab w:val="right" w:pos="9639"/>
        </w:tabs>
        <w:spacing w:after="0"/>
        <w:rPr>
          <w:rFonts w:eastAsia="SimSun"/>
          <w:b/>
          <w:sz w:val="24"/>
        </w:rPr>
      </w:pPr>
      <w:r>
        <w:rPr>
          <w:rFonts w:eastAsia="SimSun"/>
          <w:b/>
          <w:sz w:val="24"/>
        </w:rPr>
        <w:t>Orlando</w:t>
      </w:r>
      <w:r w:rsidR="00457852" w:rsidRPr="00BA681B">
        <w:rPr>
          <w:rFonts w:eastAsia="SimSun"/>
          <w:b/>
          <w:sz w:val="24"/>
        </w:rPr>
        <w:t xml:space="preserve">, </w:t>
      </w:r>
      <w:r w:rsidR="008A3862">
        <w:rPr>
          <w:rFonts w:eastAsia="SimSun"/>
          <w:b/>
          <w:sz w:val="24"/>
        </w:rPr>
        <w:t>FL, USA</w:t>
      </w:r>
      <w:r w:rsidR="00457852" w:rsidRPr="00FB33BD">
        <w:rPr>
          <w:rFonts w:eastAsia="SimSun"/>
          <w:b/>
          <w:sz w:val="24"/>
        </w:rPr>
        <w:t xml:space="preserve">, </w:t>
      </w:r>
      <w:r w:rsidR="008A3862">
        <w:rPr>
          <w:rFonts w:eastAsia="SimSun"/>
          <w:b/>
          <w:sz w:val="24"/>
        </w:rPr>
        <w:t>November</w:t>
      </w:r>
      <w:r w:rsidR="008279A3" w:rsidRPr="00FB33BD">
        <w:rPr>
          <w:rFonts w:eastAsia="SimSun"/>
          <w:b/>
          <w:sz w:val="24"/>
        </w:rPr>
        <w:t xml:space="preserve"> </w:t>
      </w:r>
      <w:r w:rsidR="00457852">
        <w:rPr>
          <w:rFonts w:eastAsia="SimSun"/>
          <w:b/>
          <w:sz w:val="24"/>
        </w:rPr>
        <w:t>1</w:t>
      </w:r>
      <w:r w:rsidR="008A3862">
        <w:rPr>
          <w:rFonts w:eastAsia="SimSun"/>
          <w:b/>
          <w:sz w:val="24"/>
        </w:rPr>
        <w:t>8</w:t>
      </w:r>
      <w:r w:rsidR="00457852" w:rsidRPr="00E32720">
        <w:rPr>
          <w:rFonts w:eastAsia="SimSun"/>
          <w:b/>
          <w:sz w:val="24"/>
          <w:vertAlign w:val="superscript"/>
        </w:rPr>
        <w:t>th</w:t>
      </w:r>
      <w:r w:rsidR="00E32720">
        <w:rPr>
          <w:rFonts w:eastAsia="SimSun"/>
          <w:b/>
          <w:sz w:val="24"/>
        </w:rPr>
        <w:t xml:space="preserve"> </w:t>
      </w:r>
      <w:r w:rsidR="00457852" w:rsidRPr="00FB33BD">
        <w:rPr>
          <w:rFonts w:eastAsia="SimSun"/>
          <w:b/>
          <w:sz w:val="24"/>
        </w:rPr>
        <w:t>–</w:t>
      </w:r>
      <w:r w:rsidR="001667C0">
        <w:rPr>
          <w:rFonts w:eastAsia="SimSun"/>
          <w:b/>
          <w:sz w:val="24"/>
        </w:rPr>
        <w:t xml:space="preserve"> </w:t>
      </w:r>
      <w:r w:rsidR="008A3862">
        <w:rPr>
          <w:rFonts w:eastAsia="SimSun"/>
          <w:b/>
          <w:sz w:val="24"/>
        </w:rPr>
        <w:t>22</w:t>
      </w:r>
      <w:r w:rsidR="008A3862" w:rsidRPr="008A3862">
        <w:rPr>
          <w:rFonts w:eastAsia="SimSun"/>
          <w:b/>
          <w:sz w:val="24"/>
          <w:vertAlign w:val="superscript"/>
        </w:rPr>
        <w:t>nd</w:t>
      </w:r>
      <w:r w:rsidR="00457852">
        <w:rPr>
          <w:rFonts w:eastAsia="SimSun"/>
          <w:b/>
          <w:sz w:val="24"/>
        </w:rPr>
        <w:t>,</w:t>
      </w:r>
      <w:r w:rsidR="00457852" w:rsidRPr="00FB33BD">
        <w:rPr>
          <w:rFonts w:eastAsia="SimSun"/>
          <w:b/>
          <w:sz w:val="24"/>
        </w:rPr>
        <w:t xml:space="preserve"> 2024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0591459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562E4">
        <w:rPr>
          <w:sz w:val="22"/>
          <w:szCs w:val="22"/>
        </w:rPr>
        <w:t>8.9.4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3336973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C5EC9">
        <w:rPr>
          <w:sz w:val="22"/>
          <w:szCs w:val="22"/>
        </w:rPr>
        <w:t xml:space="preserve">Support for </w:t>
      </w:r>
      <w:r w:rsidR="004908A1">
        <w:rPr>
          <w:sz w:val="22"/>
          <w:szCs w:val="22"/>
        </w:rPr>
        <w:t>PWS in NB-IoT</w:t>
      </w:r>
      <w:r w:rsidR="007C5EC9">
        <w:rPr>
          <w:sz w:val="22"/>
          <w:szCs w:val="22"/>
        </w:rPr>
        <w:t xml:space="preserve"> NTN</w:t>
      </w:r>
    </w:p>
    <w:p w14:paraId="041C83BC" w14:textId="5D07F4A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4908A1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85274D" w14:textId="3E91BF89" w:rsidR="004908A1" w:rsidRPr="0019222A" w:rsidRDefault="004908A1" w:rsidP="004908A1">
      <w:pPr>
        <w:rPr>
          <w:rFonts w:cs="Arial"/>
        </w:rPr>
      </w:pPr>
      <w:r w:rsidRPr="0019222A">
        <w:rPr>
          <w:rFonts w:eastAsia="Malgun Gothic" w:cs="Arial"/>
          <w:lang w:eastAsia="x-none"/>
        </w:rPr>
        <w:t>The Rel-19 WID on IoT-NTN [</w:t>
      </w:r>
      <w:r w:rsidR="007C269F">
        <w:rPr>
          <w:rFonts w:eastAsia="Malgun Gothic" w:cs="Arial"/>
          <w:lang w:eastAsia="x-none"/>
        </w:rPr>
        <w:t>1</w:t>
      </w:r>
      <w:r w:rsidRPr="0019222A">
        <w:rPr>
          <w:rFonts w:eastAsia="Malgun Gothic" w:cs="Arial"/>
          <w:lang w:eastAsia="x-none"/>
        </w:rPr>
        <w:t>] was updated in RAN#105 with the following additional objective:</w:t>
      </w:r>
    </w:p>
    <w:p w14:paraId="0F415A71" w14:textId="77777777" w:rsidR="004908A1" w:rsidRPr="0019222A" w:rsidRDefault="004908A1" w:rsidP="00402ADE">
      <w:pPr>
        <w:numPr>
          <w:ilvl w:val="0"/>
          <w:numId w:val="13"/>
        </w:numPr>
        <w:jc w:val="left"/>
        <w:rPr>
          <w:rFonts w:eastAsia="Times New Roman" w:cs="Arial"/>
          <w:bCs/>
          <w:lang w:eastAsia="en-GB"/>
        </w:rPr>
      </w:pPr>
      <w:bookmarkStart w:id="0" w:name="OLE_LINK79"/>
      <w:r w:rsidRPr="0019222A">
        <w:rPr>
          <w:rFonts w:eastAsia="Times New Roman" w:cs="Arial"/>
          <w:bCs/>
          <w:lang w:eastAsia="en-GB"/>
        </w:rPr>
        <w:t>Support broadcast of PWS messages for NB-IoT re-using the LTE mechanisms [RAN2]</w:t>
      </w:r>
      <w:bookmarkEnd w:id="0"/>
    </w:p>
    <w:p w14:paraId="59374DA2" w14:textId="77777777" w:rsidR="004908A1" w:rsidRPr="0019222A" w:rsidRDefault="004908A1" w:rsidP="004908A1">
      <w:pPr>
        <w:spacing w:after="0"/>
        <w:ind w:left="720"/>
        <w:rPr>
          <w:rFonts w:eastAsia="Times New Roman" w:cs="Arial"/>
          <w:bCs/>
          <w:lang w:eastAsia="en-GB"/>
        </w:rPr>
      </w:pPr>
      <w:r w:rsidRPr="0019222A">
        <w:rPr>
          <w:rFonts w:eastAsia="Times New Roman" w:cs="Arial"/>
          <w:bCs/>
          <w:lang w:eastAsia="en-GB"/>
        </w:rPr>
        <w:t xml:space="preserve">Note: </w:t>
      </w:r>
      <w:bookmarkStart w:id="1" w:name="OLE_LINK22"/>
      <w:r w:rsidRPr="0019222A">
        <w:rPr>
          <w:rFonts w:eastAsia="Times New Roman" w:cs="Arial"/>
          <w:bCs/>
          <w:lang w:eastAsia="en-GB"/>
        </w:rPr>
        <w:t>The solutions will be developed for NTN but can be applicable to TN (if possible</w:t>
      </w:r>
      <w:bookmarkEnd w:id="1"/>
      <w:r w:rsidRPr="0019222A">
        <w:rPr>
          <w:rFonts w:eastAsia="Times New Roman" w:cs="Arial"/>
          <w:bCs/>
          <w:lang w:eastAsia="en-GB"/>
        </w:rPr>
        <w:t xml:space="preserve">). </w:t>
      </w:r>
      <w:bookmarkStart w:id="2" w:name="OLE_LINK25"/>
      <w:r w:rsidRPr="0019222A">
        <w:rPr>
          <w:rFonts w:eastAsia="Times New Roman" w:cs="Arial"/>
          <w:bCs/>
          <w:lang w:eastAsia="en-GB"/>
        </w:rPr>
        <w:t>Specific NB-IoT TN optimizations will not be considered as part of this WI</w:t>
      </w:r>
      <w:bookmarkEnd w:id="2"/>
      <w:r w:rsidRPr="0019222A">
        <w:rPr>
          <w:rFonts w:eastAsia="Times New Roman" w:cs="Arial"/>
          <w:bCs/>
          <w:lang w:eastAsia="en-GB"/>
        </w:rPr>
        <w:t>.</w:t>
      </w:r>
    </w:p>
    <w:p w14:paraId="39AA281D" w14:textId="77777777" w:rsidR="004908A1" w:rsidRPr="0019222A" w:rsidRDefault="004908A1" w:rsidP="004908A1">
      <w:pPr>
        <w:spacing w:after="0"/>
        <w:ind w:left="1440"/>
        <w:rPr>
          <w:rFonts w:eastAsia="Times New Roman" w:cs="Arial"/>
          <w:bCs/>
          <w:lang w:eastAsia="en-GB"/>
        </w:rPr>
      </w:pPr>
      <w:r w:rsidRPr="0019222A">
        <w:rPr>
          <w:rFonts w:eastAsia="Times New Roman" w:cs="Arial"/>
          <w:bCs/>
          <w:lang w:eastAsia="en-GB"/>
        </w:rPr>
        <w:t xml:space="preserve">  </w:t>
      </w:r>
    </w:p>
    <w:p w14:paraId="4FD1C40A" w14:textId="77777777" w:rsidR="004908A1" w:rsidRPr="0019222A" w:rsidRDefault="004908A1" w:rsidP="004908A1">
      <w:pPr>
        <w:ind w:left="720"/>
        <w:rPr>
          <w:rFonts w:eastAsia="Times New Roman" w:cs="Arial"/>
          <w:bCs/>
          <w:lang w:eastAsia="en-GB"/>
        </w:rPr>
      </w:pPr>
      <w:r w:rsidRPr="0019222A">
        <w:rPr>
          <w:rFonts w:eastAsia="Times New Roman" w:cs="Arial"/>
          <w:bCs/>
          <w:lang w:eastAsia="en-GB"/>
        </w:rPr>
        <w:t xml:space="preserve">Note: </w:t>
      </w:r>
      <w:bookmarkStart w:id="3" w:name="OLE_LINK31"/>
      <w:bookmarkStart w:id="4" w:name="OLE_LINK28"/>
      <w:r w:rsidRPr="0019222A">
        <w:rPr>
          <w:rFonts w:eastAsia="Times New Roman" w:cs="Arial"/>
          <w:bCs/>
          <w:lang w:eastAsia="en-GB"/>
        </w:rPr>
        <w:t xml:space="preserve">Support for </w:t>
      </w:r>
      <w:bookmarkStart w:id="5" w:name="OLE_LINK32"/>
      <w:r w:rsidRPr="0019222A">
        <w:rPr>
          <w:rFonts w:eastAsia="Times New Roman" w:cs="Arial"/>
          <w:bCs/>
          <w:lang w:eastAsia="en-GB"/>
        </w:rPr>
        <w:t>indication of intended service area</w:t>
      </w:r>
      <w:bookmarkEnd w:id="5"/>
      <w:r w:rsidRPr="0019222A">
        <w:rPr>
          <w:rFonts w:eastAsia="Times New Roman" w:cs="Arial"/>
          <w:bCs/>
          <w:lang w:eastAsia="en-GB"/>
        </w:rPr>
        <w:t xml:space="preserve"> </w:t>
      </w:r>
      <w:bookmarkEnd w:id="3"/>
      <w:r w:rsidRPr="0019222A">
        <w:rPr>
          <w:rFonts w:eastAsia="Times New Roman" w:cs="Arial"/>
          <w:bCs/>
          <w:lang w:eastAsia="en-GB"/>
        </w:rPr>
        <w:t>for ETWS will be considered based on NR NTN discussions</w:t>
      </w:r>
      <w:bookmarkEnd w:id="4"/>
      <w:r w:rsidRPr="0019222A">
        <w:rPr>
          <w:rFonts w:eastAsia="Times New Roman" w:cs="Arial"/>
          <w:bCs/>
          <w:lang w:eastAsia="en-GB"/>
        </w:rPr>
        <w:t xml:space="preserve">/outcome. </w:t>
      </w:r>
    </w:p>
    <w:p w14:paraId="3D5A95DD" w14:textId="412C40B1" w:rsidR="004908A1" w:rsidRPr="0019222A" w:rsidRDefault="004908A1" w:rsidP="004908A1">
      <w:pPr>
        <w:rPr>
          <w:rFonts w:eastAsia="Malgun Gothic" w:cs="Arial"/>
          <w:lang w:eastAsia="x-none"/>
        </w:rPr>
      </w:pPr>
      <w:r w:rsidRPr="0019222A">
        <w:rPr>
          <w:rFonts w:eastAsia="Malgun Gothic" w:cs="Arial"/>
          <w:lang w:eastAsia="x-none"/>
        </w:rPr>
        <w:t xml:space="preserve">RAN2#127bis has made several agreements. In this contribution we focus on some </w:t>
      </w:r>
      <w:r w:rsidR="00A20527">
        <w:rPr>
          <w:rFonts w:eastAsia="Malgun Gothic" w:cs="Arial"/>
          <w:lang w:eastAsia="x-none"/>
        </w:rPr>
        <w:t xml:space="preserve">of the </w:t>
      </w:r>
      <w:r w:rsidRPr="0019222A">
        <w:rPr>
          <w:rFonts w:eastAsia="Malgun Gothic" w:cs="Arial"/>
          <w:lang w:eastAsia="x-none"/>
        </w:rPr>
        <w:t>open issues.</w:t>
      </w:r>
    </w:p>
    <w:p w14:paraId="38614A44" w14:textId="04324D1B" w:rsidR="00D3251C" w:rsidRDefault="00230D18" w:rsidP="00D3251C">
      <w:pPr>
        <w:pStyle w:val="Heading1"/>
      </w:pPr>
      <w:bookmarkStart w:id="6" w:name="_Ref178064866"/>
      <w:r>
        <w:t>2</w:t>
      </w:r>
      <w:r>
        <w:tab/>
      </w:r>
      <w:bookmarkEnd w:id="6"/>
      <w:r w:rsidR="004908A1">
        <w:t>PWS support for NB-IoT NTN</w:t>
      </w:r>
    </w:p>
    <w:p w14:paraId="5528BCB3" w14:textId="1515CF11" w:rsidR="00CD6980" w:rsidRDefault="00CD6980" w:rsidP="00CD6980">
      <w:pPr>
        <w:pStyle w:val="Heading3"/>
      </w:pPr>
      <w:r>
        <w:t>2.1</w:t>
      </w:r>
      <w:r>
        <w:tab/>
      </w:r>
      <w:r w:rsidR="00D33C4A">
        <w:t>Background</w:t>
      </w:r>
    </w:p>
    <w:p w14:paraId="04A7D3B6" w14:textId="22C5BA4F" w:rsidR="0079018A" w:rsidRDefault="00F5588D" w:rsidP="00CD6980">
      <w:r>
        <w:t>Provided t</w:t>
      </w:r>
      <w:r w:rsidR="00CD6980">
        <w:t xml:space="preserve">he </w:t>
      </w:r>
      <w:r w:rsidR="004513AA">
        <w:t xml:space="preserve">objective of this WID </w:t>
      </w:r>
      <w:r>
        <w:t>makes an explicit mention to the re-use of</w:t>
      </w:r>
      <w:r w:rsidR="009221B6">
        <w:t xml:space="preserve"> </w:t>
      </w:r>
      <w:r w:rsidR="00D33C4A">
        <w:t>existing</w:t>
      </w:r>
      <w:r w:rsidR="009221B6">
        <w:t xml:space="preserve"> mechanisms</w:t>
      </w:r>
      <w:r>
        <w:t xml:space="preserve">, </w:t>
      </w:r>
      <w:r w:rsidR="003E1E57">
        <w:t>t</w:t>
      </w:r>
      <w:r w:rsidR="00D33C4A">
        <w:t>his section</w:t>
      </w:r>
      <w:r>
        <w:t xml:space="preserve"> presents an</w:t>
      </w:r>
      <w:r w:rsidR="00D33C4A">
        <w:t xml:space="preserve"> overview of </w:t>
      </w:r>
      <w:r>
        <w:t>the mechanisms that are employed in LTE to inform UEs about</w:t>
      </w:r>
      <w:r w:rsidR="00D33C4A">
        <w:t xml:space="preserve"> </w:t>
      </w:r>
      <w:r w:rsidR="00051BFC">
        <w:t xml:space="preserve">PWS </w:t>
      </w:r>
      <w:r>
        <w:t>notifications:</w:t>
      </w:r>
    </w:p>
    <w:p w14:paraId="0949EF93" w14:textId="099E12FF" w:rsidR="0079018A" w:rsidRDefault="0079018A" w:rsidP="0079018A">
      <w:pPr>
        <w:pStyle w:val="ListParagraph"/>
        <w:numPr>
          <w:ilvl w:val="0"/>
          <w:numId w:val="15"/>
        </w:numPr>
      </w:pPr>
      <w:r w:rsidRPr="00701462">
        <w:rPr>
          <w:b/>
          <w:bCs/>
        </w:rPr>
        <w:t>Paging</w:t>
      </w:r>
      <w:r w:rsidR="00701462">
        <w:t>. O</w:t>
      </w:r>
      <w:r w:rsidR="00701462">
        <w:rPr>
          <w:szCs w:val="20"/>
          <w:lang w:val="en-GB" w:eastAsia="ja-JP"/>
        </w:rPr>
        <w:t>rdinary</w:t>
      </w:r>
      <w:r w:rsidR="00701462" w:rsidRPr="001868FB">
        <w:rPr>
          <w:szCs w:val="20"/>
          <w:lang w:val="en-GB" w:eastAsia="ja-JP"/>
        </w:rPr>
        <w:t xml:space="preserve"> LTE UEs</w:t>
      </w:r>
      <w:r w:rsidR="00193E76">
        <w:rPr>
          <w:szCs w:val="20"/>
          <w:lang w:val="en-GB" w:eastAsia="ja-JP"/>
        </w:rPr>
        <w:t xml:space="preserve"> (not in CE)</w:t>
      </w:r>
      <w:r w:rsidR="00701462">
        <w:rPr>
          <w:szCs w:val="20"/>
          <w:lang w:val="en-GB" w:eastAsia="ja-JP"/>
        </w:rPr>
        <w:t xml:space="preserve"> receive</w:t>
      </w:r>
      <w:r w:rsidR="004658F0">
        <w:rPr>
          <w:szCs w:val="20"/>
          <w:lang w:val="en-GB" w:eastAsia="ja-JP"/>
        </w:rPr>
        <w:t xml:space="preserve"> an indication of a</w:t>
      </w:r>
      <w:r w:rsidR="00701462" w:rsidRPr="001868FB">
        <w:rPr>
          <w:szCs w:val="20"/>
          <w:lang w:val="en-GB" w:eastAsia="ja-JP"/>
        </w:rPr>
        <w:t xml:space="preserve"> CMAS/ETWS </w:t>
      </w:r>
      <w:r w:rsidR="004658F0">
        <w:rPr>
          <w:szCs w:val="20"/>
          <w:lang w:val="en-GB" w:eastAsia="ja-JP"/>
        </w:rPr>
        <w:t>notification i</w:t>
      </w:r>
      <w:r w:rsidR="0057664C">
        <w:rPr>
          <w:szCs w:val="20"/>
          <w:lang w:val="en-GB" w:eastAsia="ja-JP"/>
        </w:rPr>
        <w:t xml:space="preserve">s </w:t>
      </w:r>
      <w:r w:rsidR="0063522D">
        <w:rPr>
          <w:szCs w:val="20"/>
          <w:lang w:val="en-GB" w:eastAsia="ja-JP"/>
        </w:rPr>
        <w:t>present in</w:t>
      </w:r>
      <w:r w:rsidR="004658F0">
        <w:rPr>
          <w:szCs w:val="20"/>
          <w:lang w:val="en-GB" w:eastAsia="ja-JP"/>
        </w:rPr>
        <w:t xml:space="preserve"> System Information</w:t>
      </w:r>
      <w:r w:rsidR="00701462" w:rsidRPr="001868FB">
        <w:rPr>
          <w:szCs w:val="20"/>
          <w:lang w:val="en-GB" w:eastAsia="ja-JP"/>
        </w:rPr>
        <w:t xml:space="preserve"> via paging messages</w:t>
      </w:r>
      <w:r w:rsidR="004D3140">
        <w:rPr>
          <w:szCs w:val="20"/>
          <w:lang w:val="en-GB" w:eastAsia="ja-JP"/>
        </w:rPr>
        <w:t>.</w:t>
      </w:r>
      <w:r w:rsidR="00B9553B">
        <w:rPr>
          <w:szCs w:val="20"/>
          <w:lang w:val="en-GB" w:eastAsia="ja-JP"/>
        </w:rPr>
        <w:t xml:space="preserve"> This applies to b</w:t>
      </w:r>
      <w:r w:rsidR="00701462" w:rsidRPr="001868FB">
        <w:rPr>
          <w:szCs w:val="20"/>
          <w:lang w:val="en-GB" w:eastAsia="ja-JP"/>
        </w:rPr>
        <w:t>oth RRC_IDLE and RRC_CONNECTED (</w:t>
      </w:r>
      <w:r w:rsidR="00B9553B">
        <w:rPr>
          <w:szCs w:val="20"/>
          <w:lang w:val="en-GB" w:eastAsia="ja-JP"/>
        </w:rPr>
        <w:t>refer to</w:t>
      </w:r>
      <w:r w:rsidR="00701462" w:rsidRPr="001868FB">
        <w:rPr>
          <w:szCs w:val="20"/>
          <w:lang w:val="en-GB" w:eastAsia="ja-JP"/>
        </w:rPr>
        <w:t xml:space="preserve"> TS 36.331 – Clause 5.3.2).</w:t>
      </w:r>
    </w:p>
    <w:p w14:paraId="0ECAA94F" w14:textId="4756DB52" w:rsidR="00F92A42" w:rsidRDefault="00307963" w:rsidP="00CE771F">
      <w:pPr>
        <w:pStyle w:val="ListParagraph"/>
        <w:numPr>
          <w:ilvl w:val="0"/>
          <w:numId w:val="15"/>
        </w:numPr>
      </w:pPr>
      <w:r>
        <w:rPr>
          <w:b/>
          <w:bCs/>
        </w:rPr>
        <w:t>Direct Indication Information</w:t>
      </w:r>
      <w:r w:rsidR="00701462">
        <w:t xml:space="preserve">. </w:t>
      </w:r>
      <w:r w:rsidR="00A05EF6">
        <w:t xml:space="preserve">Ordinary LTE UEs which are in </w:t>
      </w:r>
      <w:r w:rsidR="0063522D">
        <w:t>RRC_CONNECTED mode and in coverage enhancements (</w:t>
      </w:r>
      <w:r w:rsidR="00A05EF6">
        <w:t>CE</w:t>
      </w:r>
      <w:r w:rsidR="0063522D">
        <w:t>) operation</w:t>
      </w:r>
      <w:r w:rsidR="00A05EF6">
        <w:t xml:space="preserve"> may have the capability, since</w:t>
      </w:r>
      <w:r w:rsidR="000A37A0" w:rsidRPr="00701462">
        <w:rPr>
          <w:szCs w:val="20"/>
          <w:lang w:val="en-GB" w:eastAsia="ja-JP"/>
        </w:rPr>
        <w:t xml:space="preserve"> Rel-16</w:t>
      </w:r>
      <w:r w:rsidR="00A05EF6">
        <w:rPr>
          <w:szCs w:val="20"/>
          <w:lang w:val="en-GB" w:eastAsia="ja-JP"/>
        </w:rPr>
        <w:t>,</w:t>
      </w:r>
      <w:r w:rsidR="000A37A0" w:rsidRPr="00701462">
        <w:rPr>
          <w:szCs w:val="20"/>
          <w:lang w:val="en-GB" w:eastAsia="ja-JP"/>
        </w:rPr>
        <w:t xml:space="preserve"> </w:t>
      </w:r>
      <w:r w:rsidR="00A05EF6">
        <w:rPr>
          <w:szCs w:val="20"/>
          <w:lang w:val="en-GB" w:eastAsia="ja-JP"/>
        </w:rPr>
        <w:t>to receive</w:t>
      </w:r>
      <w:r w:rsidR="000A37A0" w:rsidRPr="00701462">
        <w:rPr>
          <w:szCs w:val="20"/>
          <w:lang w:val="en-GB" w:eastAsia="ja-JP"/>
        </w:rPr>
        <w:t xml:space="preserve"> </w:t>
      </w:r>
      <w:r w:rsidR="00A05EF6">
        <w:rPr>
          <w:szCs w:val="20"/>
          <w:lang w:val="en-GB" w:eastAsia="ja-JP"/>
        </w:rPr>
        <w:t>an indication of a</w:t>
      </w:r>
      <w:r w:rsidR="00A05EF6" w:rsidRPr="001868FB">
        <w:rPr>
          <w:szCs w:val="20"/>
          <w:lang w:val="en-GB" w:eastAsia="ja-JP"/>
        </w:rPr>
        <w:t xml:space="preserve"> CMAS/ETWS </w:t>
      </w:r>
      <w:r w:rsidR="00A05EF6">
        <w:rPr>
          <w:szCs w:val="20"/>
          <w:lang w:val="en-GB" w:eastAsia="ja-JP"/>
        </w:rPr>
        <w:t xml:space="preserve">notification </w:t>
      </w:r>
      <w:r w:rsidR="0063522D">
        <w:rPr>
          <w:szCs w:val="20"/>
          <w:lang w:val="en-GB" w:eastAsia="ja-JP"/>
        </w:rPr>
        <w:t xml:space="preserve">present </w:t>
      </w:r>
      <w:r w:rsidR="00A05EF6">
        <w:rPr>
          <w:szCs w:val="20"/>
          <w:lang w:val="en-GB" w:eastAsia="ja-JP"/>
        </w:rPr>
        <w:t>in System Information</w:t>
      </w:r>
      <w:r w:rsidR="00A05EF6" w:rsidRPr="001868FB">
        <w:rPr>
          <w:szCs w:val="20"/>
          <w:lang w:val="en-GB" w:eastAsia="ja-JP"/>
        </w:rPr>
        <w:t xml:space="preserve"> via</w:t>
      </w:r>
      <w:r w:rsidR="00A05EF6" w:rsidRPr="00701462">
        <w:rPr>
          <w:szCs w:val="20"/>
          <w:lang w:val="en-GB" w:eastAsia="ja-JP"/>
        </w:rPr>
        <w:t xml:space="preserve"> </w:t>
      </w:r>
      <w:r w:rsidR="00226B8E" w:rsidRPr="00701462">
        <w:rPr>
          <w:szCs w:val="20"/>
          <w:lang w:val="en-GB" w:eastAsia="ja-JP"/>
        </w:rPr>
        <w:t>a</w:t>
      </w:r>
      <w:r w:rsidR="00F53711" w:rsidRPr="00701462">
        <w:rPr>
          <w:szCs w:val="20"/>
          <w:lang w:val="en-GB" w:eastAsia="ja-JP"/>
        </w:rPr>
        <w:t xml:space="preserve"> </w:t>
      </w:r>
      <w:r>
        <w:rPr>
          <w:szCs w:val="20"/>
          <w:lang w:val="en-GB" w:eastAsia="ja-JP"/>
        </w:rPr>
        <w:t>Direct Indication Information</w:t>
      </w:r>
      <w:r w:rsidR="007E7F11" w:rsidRPr="00701462">
        <w:rPr>
          <w:szCs w:val="20"/>
          <w:lang w:val="en-GB" w:eastAsia="ja-JP"/>
        </w:rPr>
        <w:t xml:space="preserve"> </w:t>
      </w:r>
      <w:r w:rsidR="00226B8E" w:rsidRPr="00701462">
        <w:rPr>
          <w:szCs w:val="20"/>
          <w:lang w:val="en-GB" w:eastAsia="ja-JP"/>
        </w:rPr>
        <w:t xml:space="preserve">message scrambled </w:t>
      </w:r>
      <w:r w:rsidR="007E7F11" w:rsidRPr="00701462">
        <w:rPr>
          <w:szCs w:val="20"/>
          <w:lang w:val="en-GB" w:eastAsia="ja-JP"/>
        </w:rPr>
        <w:t xml:space="preserve">using SI-RNTI </w:t>
      </w:r>
      <w:r w:rsidR="00226B8E" w:rsidRPr="00701462">
        <w:rPr>
          <w:szCs w:val="20"/>
          <w:lang w:val="en-GB" w:eastAsia="ja-JP"/>
        </w:rPr>
        <w:t>(</w:t>
      </w:r>
      <w:r w:rsidR="007E7F11" w:rsidRPr="00701462">
        <w:rPr>
          <w:szCs w:val="20"/>
          <w:lang w:val="en-GB" w:eastAsia="ja-JP"/>
        </w:rPr>
        <w:t>TS 36.331</w:t>
      </w:r>
      <w:r w:rsidR="0048778B" w:rsidRPr="00701462">
        <w:rPr>
          <w:szCs w:val="20"/>
          <w:lang w:val="en-GB" w:eastAsia="ja-JP"/>
        </w:rPr>
        <w:t>, Table 6.6-2</w:t>
      </w:r>
      <w:r w:rsidR="00263899" w:rsidRPr="00701462">
        <w:rPr>
          <w:szCs w:val="20"/>
          <w:lang w:val="en-GB" w:eastAsia="ja-JP"/>
        </w:rPr>
        <w:t>.</w:t>
      </w:r>
      <w:r w:rsidR="00503E7A" w:rsidRPr="00701462">
        <w:rPr>
          <w:szCs w:val="20"/>
          <w:lang w:val="en-GB" w:eastAsia="ja-JP"/>
        </w:rPr>
        <w:t>)</w:t>
      </w:r>
      <w:r w:rsidR="00226B8E" w:rsidRPr="00701462">
        <w:rPr>
          <w:szCs w:val="20"/>
          <w:lang w:val="en-GB" w:eastAsia="ja-JP"/>
        </w:rPr>
        <w:t>.</w:t>
      </w:r>
      <w:r w:rsidR="00701462">
        <w:rPr>
          <w:szCs w:val="20"/>
          <w:lang w:val="en-GB" w:eastAsia="ja-JP"/>
        </w:rPr>
        <w:t xml:space="preserve"> </w:t>
      </w:r>
      <w:r w:rsidR="00E97531">
        <w:rPr>
          <w:szCs w:val="20"/>
          <w:lang w:val="en-GB" w:eastAsia="ja-JP"/>
        </w:rPr>
        <w:t xml:space="preserve">In contrast, </w:t>
      </w:r>
      <w:r w:rsidR="00BB37E8">
        <w:rPr>
          <w:szCs w:val="20"/>
          <w:lang w:val="en-GB" w:eastAsia="ja-JP"/>
        </w:rPr>
        <w:t>BL UEs and UEs in CE in RRC_IDLE can receive</w:t>
      </w:r>
      <w:r w:rsidR="00BB37E8" w:rsidRPr="00701462">
        <w:rPr>
          <w:szCs w:val="20"/>
          <w:lang w:val="en-GB" w:eastAsia="ja-JP"/>
        </w:rPr>
        <w:t xml:space="preserve"> </w:t>
      </w:r>
      <w:r w:rsidR="00BB37E8">
        <w:rPr>
          <w:szCs w:val="20"/>
          <w:lang w:val="en-GB" w:eastAsia="ja-JP"/>
        </w:rPr>
        <w:t>an indication of a</w:t>
      </w:r>
      <w:r w:rsidR="00BB37E8" w:rsidRPr="001868FB">
        <w:rPr>
          <w:szCs w:val="20"/>
          <w:lang w:val="en-GB" w:eastAsia="ja-JP"/>
        </w:rPr>
        <w:t xml:space="preserve"> CMAS/ETWS </w:t>
      </w:r>
      <w:r w:rsidR="00BB37E8">
        <w:rPr>
          <w:szCs w:val="20"/>
          <w:lang w:val="en-GB" w:eastAsia="ja-JP"/>
        </w:rPr>
        <w:t>notification present in System Information</w:t>
      </w:r>
      <w:r w:rsidR="00BB37E8" w:rsidRPr="001868FB">
        <w:rPr>
          <w:szCs w:val="20"/>
          <w:lang w:val="en-GB" w:eastAsia="ja-JP"/>
        </w:rPr>
        <w:t xml:space="preserve"> via</w:t>
      </w:r>
      <w:r w:rsidR="00BB37E8">
        <w:t xml:space="preserve"> D</w:t>
      </w:r>
      <w:r w:rsidR="003D21AA">
        <w:t xml:space="preserve">irect </w:t>
      </w:r>
      <w:r w:rsidR="00BB37E8">
        <w:t>I</w:t>
      </w:r>
      <w:r w:rsidR="003D21AA">
        <w:t xml:space="preserve">ndication </w:t>
      </w:r>
      <w:r w:rsidR="00BB37E8">
        <w:t>I</w:t>
      </w:r>
      <w:r w:rsidR="003D21AA">
        <w:t>nformation</w:t>
      </w:r>
      <w:r w:rsidR="00D74E6E">
        <w:t xml:space="preserve"> </w:t>
      </w:r>
      <w:r w:rsidR="00984333">
        <w:t xml:space="preserve">using </w:t>
      </w:r>
      <w:r w:rsidR="00FB11DA">
        <w:t xml:space="preserve">P-RNTI </w:t>
      </w:r>
      <w:r w:rsidR="00590BB0">
        <w:t xml:space="preserve">but </w:t>
      </w:r>
      <w:r w:rsidR="00FB11DA">
        <w:t>without a</w:t>
      </w:r>
      <w:r w:rsidR="00590BB0">
        <w:t>n associated</w:t>
      </w:r>
      <w:r w:rsidR="00FB11DA">
        <w:t xml:space="preserve"> paging message</w:t>
      </w:r>
      <w:r w:rsidR="00644746">
        <w:t xml:space="preserve"> (TS 36.331, Table 6.6-1)</w:t>
      </w:r>
      <w:r w:rsidR="009D0850">
        <w:t>.</w:t>
      </w:r>
    </w:p>
    <w:p w14:paraId="436A13D9" w14:textId="77777777" w:rsidR="006F4B1C" w:rsidRDefault="006F4B1C" w:rsidP="006F4B1C"/>
    <w:p w14:paraId="582AEA27" w14:textId="53E0C78F" w:rsidR="00B24ECA" w:rsidRDefault="00B24ECA" w:rsidP="00515D4E">
      <w:pPr>
        <w:pStyle w:val="Heading3"/>
      </w:pPr>
      <w:bookmarkStart w:id="7" w:name="_Toc347823621"/>
      <w:bookmarkStart w:id="8" w:name="_Toc347824073"/>
      <w:bookmarkStart w:id="9" w:name="_Toc347824246"/>
      <w:r>
        <w:t>2.</w:t>
      </w:r>
      <w:r w:rsidR="00CB48FA">
        <w:t>2</w:t>
      </w:r>
      <w:r>
        <w:tab/>
      </w:r>
      <w:r w:rsidR="004908A1">
        <w:t>PWS indication in paging message</w:t>
      </w:r>
      <w:r w:rsidR="00527FFB">
        <w:t>s</w:t>
      </w:r>
    </w:p>
    <w:p w14:paraId="4D7719C2" w14:textId="0B08B2A2" w:rsidR="00320BF2" w:rsidRDefault="004908A1" w:rsidP="004908A1">
      <w:pPr>
        <w:rPr>
          <w:rFonts w:eastAsia="Times New Roman" w:cs="Arial"/>
          <w:bCs/>
          <w:lang w:eastAsia="en-GB"/>
        </w:rPr>
      </w:pPr>
      <w:r>
        <w:t xml:space="preserve">RAN2#127bis agreed to include </w:t>
      </w:r>
      <w:r w:rsidRPr="000C514E">
        <w:rPr>
          <w:i/>
          <w:iCs/>
        </w:rPr>
        <w:t>etws-</w:t>
      </w:r>
      <w:r w:rsidR="00662A87">
        <w:rPr>
          <w:i/>
          <w:iCs/>
        </w:rPr>
        <w:t>i</w:t>
      </w:r>
      <w:r w:rsidR="00320BF2" w:rsidRPr="000C514E">
        <w:rPr>
          <w:i/>
          <w:iCs/>
        </w:rPr>
        <w:t>ndication</w:t>
      </w:r>
      <w:r>
        <w:t xml:space="preserve"> and </w:t>
      </w:r>
      <w:r w:rsidRPr="000C514E">
        <w:rPr>
          <w:i/>
          <w:iCs/>
        </w:rPr>
        <w:t>cmas-</w:t>
      </w:r>
      <w:r w:rsidR="00320BF2" w:rsidRPr="000C514E">
        <w:rPr>
          <w:i/>
          <w:iCs/>
        </w:rPr>
        <w:t>Indication</w:t>
      </w:r>
      <w:r>
        <w:t xml:space="preserve"> in the </w:t>
      </w:r>
      <w:r w:rsidR="00307963">
        <w:t>Direct Indication Information</w:t>
      </w:r>
      <w:r w:rsidR="00276A8E">
        <w:t xml:space="preserve">, which is applicable to </w:t>
      </w:r>
      <w:r w:rsidR="00005AC8">
        <w:t>NB-IoT in RRC_IDLE</w:t>
      </w:r>
      <w:r w:rsidR="00307963">
        <w:t xml:space="preserve">. However, </w:t>
      </w:r>
      <w:r>
        <w:t xml:space="preserve">there were </w:t>
      </w:r>
      <w:r w:rsidR="00307963">
        <w:t>split</w:t>
      </w:r>
      <w:r>
        <w:t xml:space="preserve"> views on whether to support those indications in paging messages.</w:t>
      </w:r>
      <w:r w:rsidR="00307963">
        <w:t xml:space="preserve"> </w:t>
      </w:r>
      <w:r w:rsidR="00427256">
        <w:t>Even though BL UEs and UEs in CE support the use of paging messages for PWS notifications</w:t>
      </w:r>
      <w:r w:rsidR="007D616E">
        <w:rPr>
          <w:rFonts w:eastAsia="Times New Roman" w:cs="Arial"/>
          <w:bCs/>
          <w:lang w:eastAsia="en-GB"/>
        </w:rPr>
        <w:t xml:space="preserve">, </w:t>
      </w:r>
      <w:r w:rsidR="00307963">
        <w:rPr>
          <w:rFonts w:eastAsia="Times New Roman" w:cs="Arial"/>
          <w:bCs/>
          <w:lang w:eastAsia="en-GB"/>
        </w:rPr>
        <w:t>we consider that the</w:t>
      </w:r>
      <w:r w:rsidR="00DD4962">
        <w:rPr>
          <w:rFonts w:eastAsia="Times New Roman" w:cs="Arial"/>
          <w:bCs/>
          <w:lang w:eastAsia="en-GB"/>
        </w:rPr>
        <w:t xml:space="preserve"> </w:t>
      </w:r>
      <w:r w:rsidR="00307963">
        <w:rPr>
          <w:rFonts w:eastAsia="Times New Roman" w:cs="Arial"/>
          <w:bCs/>
          <w:lang w:eastAsia="en-GB"/>
        </w:rPr>
        <w:t xml:space="preserve">Direct Indication Information should be sufficient for NB-IoT. Thus, </w:t>
      </w:r>
      <w:r w:rsidR="0089737B">
        <w:rPr>
          <w:rFonts w:eastAsia="Times New Roman" w:cs="Arial"/>
          <w:bCs/>
          <w:lang w:eastAsia="en-GB"/>
        </w:rPr>
        <w:t>we</w:t>
      </w:r>
      <w:r w:rsidR="00E71F49">
        <w:rPr>
          <w:rFonts w:eastAsia="Times New Roman" w:cs="Arial"/>
          <w:bCs/>
          <w:lang w:eastAsia="en-GB"/>
        </w:rPr>
        <w:t xml:space="preserve"> do not see the </w:t>
      </w:r>
      <w:r w:rsidR="00307963">
        <w:rPr>
          <w:rFonts w:eastAsia="Times New Roman" w:cs="Arial"/>
          <w:bCs/>
          <w:lang w:eastAsia="en-GB"/>
        </w:rPr>
        <w:t>additional benefit</w:t>
      </w:r>
      <w:r w:rsidR="00E71F49">
        <w:rPr>
          <w:rFonts w:eastAsia="Times New Roman" w:cs="Arial"/>
          <w:bCs/>
          <w:lang w:eastAsia="en-GB"/>
        </w:rPr>
        <w:t xml:space="preserve"> </w:t>
      </w:r>
      <w:r w:rsidR="00307963">
        <w:rPr>
          <w:rFonts w:eastAsia="Times New Roman" w:cs="Arial"/>
          <w:bCs/>
          <w:lang w:eastAsia="en-GB"/>
        </w:rPr>
        <w:t xml:space="preserve">of duplicating </w:t>
      </w:r>
      <w:r w:rsidR="00B43CB4">
        <w:rPr>
          <w:rFonts w:eastAsia="Times New Roman" w:cs="Arial"/>
          <w:bCs/>
          <w:lang w:eastAsia="en-GB"/>
        </w:rPr>
        <w:t>functionality</w:t>
      </w:r>
      <w:r w:rsidR="00E71F49">
        <w:rPr>
          <w:rFonts w:eastAsia="Times New Roman" w:cs="Arial"/>
          <w:bCs/>
          <w:lang w:eastAsia="en-GB"/>
        </w:rPr>
        <w:t xml:space="preserve"> </w:t>
      </w:r>
      <w:r w:rsidR="00307963">
        <w:rPr>
          <w:rFonts w:eastAsia="Times New Roman" w:cs="Arial"/>
          <w:bCs/>
          <w:lang w:eastAsia="en-GB"/>
        </w:rPr>
        <w:t xml:space="preserve">by </w:t>
      </w:r>
      <w:r w:rsidR="00B43CB4">
        <w:rPr>
          <w:rFonts w:eastAsia="Times New Roman" w:cs="Arial"/>
          <w:bCs/>
          <w:lang w:eastAsia="en-GB"/>
        </w:rPr>
        <w:t>includ</w:t>
      </w:r>
      <w:r w:rsidR="00307963">
        <w:rPr>
          <w:rFonts w:eastAsia="Times New Roman" w:cs="Arial"/>
          <w:bCs/>
          <w:lang w:eastAsia="en-GB"/>
        </w:rPr>
        <w:t xml:space="preserve">ing </w:t>
      </w:r>
      <w:r w:rsidR="0089737B">
        <w:rPr>
          <w:rFonts w:eastAsia="Times New Roman" w:cs="Arial"/>
          <w:bCs/>
          <w:lang w:eastAsia="en-GB"/>
        </w:rPr>
        <w:t xml:space="preserve">PWS </w:t>
      </w:r>
      <w:r w:rsidR="00307963">
        <w:rPr>
          <w:rFonts w:eastAsia="Times New Roman" w:cs="Arial"/>
          <w:bCs/>
          <w:lang w:eastAsia="en-GB"/>
        </w:rPr>
        <w:t xml:space="preserve">notifications </w:t>
      </w:r>
      <w:r w:rsidR="0089737B">
        <w:rPr>
          <w:rFonts w:eastAsia="Times New Roman" w:cs="Arial"/>
          <w:bCs/>
          <w:lang w:eastAsia="en-GB"/>
        </w:rPr>
        <w:t xml:space="preserve">in </w:t>
      </w:r>
      <w:r w:rsidR="0089737B" w:rsidRPr="00307963">
        <w:rPr>
          <w:rFonts w:eastAsia="Times New Roman" w:cs="Arial"/>
          <w:bCs/>
          <w:i/>
          <w:iCs/>
          <w:lang w:eastAsia="en-GB"/>
        </w:rPr>
        <w:t xml:space="preserve">Paging-NB </w:t>
      </w:r>
      <w:r w:rsidR="0089737B">
        <w:rPr>
          <w:rFonts w:eastAsia="Times New Roman" w:cs="Arial"/>
          <w:bCs/>
          <w:lang w:eastAsia="en-GB"/>
        </w:rPr>
        <w:t>message</w:t>
      </w:r>
      <w:r w:rsidR="00882A85">
        <w:rPr>
          <w:rFonts w:eastAsia="Times New Roman" w:cs="Arial"/>
          <w:bCs/>
          <w:lang w:eastAsia="en-GB"/>
        </w:rPr>
        <w:t>.</w:t>
      </w:r>
    </w:p>
    <w:p w14:paraId="453A8EFB" w14:textId="77777777" w:rsidR="00E1459E" w:rsidRDefault="00E1459E" w:rsidP="004908A1"/>
    <w:p w14:paraId="67D6E694" w14:textId="25167CD1" w:rsidR="00527FFB" w:rsidRDefault="000355EE" w:rsidP="00527FFB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0" w:name="_Toc181950824"/>
      <w:r w:rsidRPr="00FA27C3">
        <w:lastRenderedPageBreak/>
        <w:t>The delivery of PWS notifications via paging messages is not introduced for NB-IoT in Rel-19</w:t>
      </w:r>
      <w:r w:rsidR="00527FFB">
        <w:t>.</w:t>
      </w:r>
      <w:bookmarkEnd w:id="10"/>
    </w:p>
    <w:p w14:paraId="54E4BF59" w14:textId="34FD3ACD" w:rsidR="00C33070" w:rsidRDefault="00C33070" w:rsidP="004908A1"/>
    <w:p w14:paraId="3532155A" w14:textId="0C69F09A" w:rsidR="00096478" w:rsidRDefault="00096478" w:rsidP="00096478">
      <w:pPr>
        <w:pStyle w:val="Heading3"/>
      </w:pPr>
      <w:r>
        <w:t>2.3</w:t>
      </w:r>
      <w:r>
        <w:tab/>
        <w:t>PWS performance in eDRX</w:t>
      </w:r>
    </w:p>
    <w:p w14:paraId="1CD73408" w14:textId="04F04E97" w:rsidR="00096478" w:rsidRDefault="00096478" w:rsidP="00096478">
      <w:r>
        <w:t>RAN2#127bis agreed to capture a disclaimer on PWS performance in eDRX as follows:</w:t>
      </w:r>
    </w:p>
    <w:p w14:paraId="06F3E3C9" w14:textId="77777777" w:rsidR="00096478" w:rsidRDefault="00096478" w:rsidP="000964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272F">
        <w:t xml:space="preserve">Clarify </w:t>
      </w:r>
      <w:r>
        <w:t xml:space="preserve">in the spec (and at least in 36.300) </w:t>
      </w:r>
      <w:r w:rsidRPr="0025272F">
        <w:t xml:space="preserve">that for NB-IoT the ETWS, CMAS, PWS requirement may not be met </w:t>
      </w:r>
      <w:r>
        <w:t>in some scenarios, e.g. when the UE is in eDRX (can come back to further clarify the specific cases)</w:t>
      </w:r>
    </w:p>
    <w:p w14:paraId="5576576E" w14:textId="77777777" w:rsidR="00096478" w:rsidRDefault="00096478" w:rsidP="00096478"/>
    <w:p w14:paraId="380506C1" w14:textId="4C4C5610" w:rsidR="00096478" w:rsidRDefault="001C5A02" w:rsidP="00096478">
      <w:r>
        <w:t>On one hand, we think</w:t>
      </w:r>
      <w:r w:rsidR="00096478">
        <w:t xml:space="preserve"> such a disclaimer is reasonable. </w:t>
      </w:r>
      <w:r w:rsidR="00B67E87">
        <w:t>On the other hand</w:t>
      </w:r>
      <w:r w:rsidR="00096478">
        <w:t xml:space="preserve">, </w:t>
      </w:r>
      <w:r w:rsidR="00B67E87">
        <w:t>PWS is</w:t>
      </w:r>
      <w:r w:rsidR="00042573">
        <w:t xml:space="preserve"> a</w:t>
      </w:r>
      <w:r w:rsidR="0055695E">
        <w:t xml:space="preserve"> safety-related</w:t>
      </w:r>
      <w:r w:rsidR="00042573">
        <w:t xml:space="preserve"> </w:t>
      </w:r>
      <w:r w:rsidR="001D7517">
        <w:t>mechanism,</w:t>
      </w:r>
      <w:r w:rsidR="00042573">
        <w:t xml:space="preserve"> and</w:t>
      </w:r>
      <w:r w:rsidR="001D7517">
        <w:t xml:space="preserve"> </w:t>
      </w:r>
      <w:r w:rsidR="00042573">
        <w:t xml:space="preserve">it should not be </w:t>
      </w:r>
      <w:r w:rsidR="001041B6">
        <w:t>best-effort</w:t>
      </w:r>
      <w:r w:rsidR="00041BB7">
        <w:t>. This could lead to threatening situations where the user is expected a warning message while the UE is sleeping</w:t>
      </w:r>
      <w:r w:rsidR="001041B6">
        <w:t xml:space="preserve">. </w:t>
      </w:r>
      <w:r w:rsidR="001D7517">
        <w:t>Therefore, i</w:t>
      </w:r>
      <w:r w:rsidR="0055695E">
        <w:t xml:space="preserve">t is desirable to </w:t>
      </w:r>
      <w:r w:rsidR="009D6AB8">
        <w:t>consider potential</w:t>
      </w:r>
      <w:r w:rsidR="00096478">
        <w:t xml:space="preserve"> optimization</w:t>
      </w:r>
      <w:r w:rsidR="009D6AB8">
        <w:t>s</w:t>
      </w:r>
      <w:r w:rsidR="00096478">
        <w:t xml:space="preserve"> to improve PWS performance </w:t>
      </w:r>
      <w:r w:rsidR="001D7517">
        <w:t>at least for those NB-IoT NTN UEs which may be equipped with a larger battery</w:t>
      </w:r>
      <w:r w:rsidR="00041BB7">
        <w:t xml:space="preserve"> and prefer a timely service</w:t>
      </w:r>
      <w:r w:rsidR="00096478">
        <w:t xml:space="preserve">. </w:t>
      </w:r>
      <w:r w:rsidR="00041BB7">
        <w:t xml:space="preserve">In this scenario, </w:t>
      </w:r>
      <w:r w:rsidR="007079B3">
        <w:t>a</w:t>
      </w:r>
      <w:r w:rsidR="00C03698">
        <w:t xml:space="preserve"> UE </w:t>
      </w:r>
      <w:r w:rsidR="00041BB7">
        <w:t>may</w:t>
      </w:r>
      <w:r w:rsidR="00C03698">
        <w:t xml:space="preserve"> </w:t>
      </w:r>
      <w:r w:rsidR="00041BB7">
        <w:t xml:space="preserve">provide an indication to the network of its interest in PWS </w:t>
      </w:r>
      <w:r w:rsidR="004D0050">
        <w:t>services</w:t>
      </w:r>
      <w:r w:rsidR="00096478">
        <w:t xml:space="preserve">. </w:t>
      </w:r>
      <w:r w:rsidR="004D0050">
        <w:t>In a similar way to what exists in current NAS protocols, t</w:t>
      </w:r>
      <w:r w:rsidR="006F7CE1">
        <w:t xml:space="preserve">he UE can </w:t>
      </w:r>
      <w:r w:rsidR="005B7F44">
        <w:t>indicate its desired</w:t>
      </w:r>
      <w:r w:rsidR="004D0050">
        <w:t xml:space="preserve"> power saving (e.g., </w:t>
      </w:r>
      <w:r w:rsidR="00B3059F">
        <w:t>eDRX or PSM</w:t>
      </w:r>
      <w:r w:rsidR="004D0050">
        <w:t>)</w:t>
      </w:r>
      <w:r w:rsidR="00B3059F">
        <w:t xml:space="preserve"> configuration</w:t>
      </w:r>
      <w:r w:rsidR="004D0050">
        <w:t xml:space="preserve"> </w:t>
      </w:r>
      <w:r w:rsidR="00B3059F">
        <w:t>parameters.</w:t>
      </w:r>
      <w:r w:rsidR="006F7CE1">
        <w:t xml:space="preserve"> </w:t>
      </w:r>
      <w:r w:rsidR="00096478">
        <w:t xml:space="preserve">Based on such </w:t>
      </w:r>
      <w:r w:rsidR="00BF33A9">
        <w:t>assistance</w:t>
      </w:r>
      <w:r w:rsidR="00096478">
        <w:t xml:space="preserve"> information, the </w:t>
      </w:r>
      <w:r w:rsidR="004D0050">
        <w:t>network</w:t>
      </w:r>
      <w:r w:rsidR="00096478">
        <w:t xml:space="preserve"> can adjust </w:t>
      </w:r>
      <w:r w:rsidR="004D0050">
        <w:t xml:space="preserve">the assigned power saving mechanism </w:t>
      </w:r>
      <w:r w:rsidR="00096478">
        <w:t xml:space="preserve">configurations to </w:t>
      </w:r>
      <w:r w:rsidR="004D0050">
        <w:t xml:space="preserve">suit the specific interest of the UE </w:t>
      </w:r>
      <w:r w:rsidR="00096478">
        <w:t xml:space="preserve">to listen to </w:t>
      </w:r>
      <w:r w:rsidR="00E21849">
        <w:t>PWS notific</w:t>
      </w:r>
      <w:r w:rsidR="00084AB1">
        <w:t>ations</w:t>
      </w:r>
      <w:r w:rsidR="00096478">
        <w:t>.</w:t>
      </w:r>
    </w:p>
    <w:p w14:paraId="398B3569" w14:textId="77777777" w:rsidR="004D0050" w:rsidRDefault="004D0050" w:rsidP="00096478"/>
    <w:p w14:paraId="6752E4A0" w14:textId="2630CD4D" w:rsidR="00084AB1" w:rsidRDefault="00084AB1" w:rsidP="00084AB1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1" w:name="_Toc181950825"/>
      <w:r>
        <w:t xml:space="preserve">RAN2 discusses </w:t>
      </w:r>
      <w:r w:rsidR="007B04FF">
        <w:t>methods to improve PWS performance under eDRX</w:t>
      </w:r>
      <w:r>
        <w:t>.</w:t>
      </w:r>
      <w:bookmarkEnd w:id="11"/>
    </w:p>
    <w:p w14:paraId="6A21162D" w14:textId="7024DC9E" w:rsidR="009C4DAB" w:rsidRDefault="00181F57" w:rsidP="00084AB1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2" w:name="_Toc181950826"/>
      <w:r>
        <w:t xml:space="preserve">A </w:t>
      </w:r>
      <w:r w:rsidR="009C4DAB">
        <w:t xml:space="preserve">UE </w:t>
      </w:r>
      <w:r>
        <w:t xml:space="preserve">can </w:t>
      </w:r>
      <w:r w:rsidR="009C4DAB">
        <w:t>indicate its interest in PWS service to the network.</w:t>
      </w:r>
      <w:bookmarkEnd w:id="12"/>
    </w:p>
    <w:p w14:paraId="25A915CF" w14:textId="055D51DC" w:rsidR="00247722" w:rsidRDefault="00247722" w:rsidP="004D0050"/>
    <w:p w14:paraId="74404B8F" w14:textId="3F97ACCB" w:rsidR="00C33070" w:rsidRDefault="00C33070" w:rsidP="00C33070">
      <w:pPr>
        <w:pStyle w:val="Heading3"/>
      </w:pPr>
      <w:r>
        <w:t>2.</w:t>
      </w:r>
      <w:r w:rsidR="00096478">
        <w:t>4</w:t>
      </w:r>
      <w:r>
        <w:tab/>
        <w:t>Contents of the PWS SIBs</w:t>
      </w:r>
    </w:p>
    <w:p w14:paraId="6CB66763" w14:textId="23811DDB" w:rsidR="00C33070" w:rsidRDefault="00C33070" w:rsidP="00C33070">
      <w:r>
        <w:t>RAN2#127bis agreed to introduce PWS SIBs for NB-IoT based on the PWS SIBs for LTE.</w:t>
      </w:r>
    </w:p>
    <w:p w14:paraId="25764E22" w14:textId="77777777" w:rsidR="00C33070" w:rsidRDefault="00C33070" w:rsidP="00C330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NB-IoT NTN PWS, introduce the following new SIBs, taking the content within the corresponding LTE SIBs as a baseline (but also checking whether we can have some optimization/ skip some unnecessary fields):</w:t>
      </w:r>
    </w:p>
    <w:p w14:paraId="46A02520" w14:textId="77777777" w:rsidR="00C33070" w:rsidRDefault="00C33070" w:rsidP="00C330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SystemInformationBlockType10-NB for primary ETWS notification;</w:t>
      </w:r>
    </w:p>
    <w:p w14:paraId="08BD0E00" w14:textId="77777777" w:rsidR="00C33070" w:rsidRDefault="00C33070" w:rsidP="00C330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SystemInformationBlockType11-NB for secondary ETWS notification;</w:t>
      </w:r>
    </w:p>
    <w:p w14:paraId="57CED384" w14:textId="77777777" w:rsidR="00C33070" w:rsidRDefault="00C33070" w:rsidP="00C330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SystemInformationBlockType12-NB for CMAS notification.</w:t>
      </w:r>
    </w:p>
    <w:p w14:paraId="12F18770" w14:textId="77777777" w:rsidR="00C33070" w:rsidRPr="00C33070" w:rsidRDefault="00C33070" w:rsidP="00C33070"/>
    <w:p w14:paraId="2F28918B" w14:textId="6B9CDE95" w:rsidR="00C33070" w:rsidRDefault="00C33070" w:rsidP="004908A1">
      <w:r>
        <w:t xml:space="preserve">Looking at </w:t>
      </w:r>
      <w:r w:rsidR="00A20527">
        <w:t xml:space="preserve">the ASN.1 structure of </w:t>
      </w:r>
      <w:r w:rsidR="00453F71">
        <w:t xml:space="preserve">the existing </w:t>
      </w:r>
      <w:r>
        <w:t>SystemInformationBlockType10, SystemInformationBlockType11, SystemInformationBlockType12</w:t>
      </w:r>
      <w:r w:rsidR="00453F71">
        <w:t xml:space="preserve">, most of the fields can be re-used with </w:t>
      </w:r>
      <w:r w:rsidR="008F70F8">
        <w:t>the</w:t>
      </w:r>
      <w:r w:rsidR="00453F71">
        <w:t xml:space="preserve"> exception of th</w:t>
      </w:r>
      <w:r w:rsidR="00D41E57">
        <w:t xml:space="preserve">e </w:t>
      </w:r>
      <w:r w:rsidR="00680732">
        <w:t>dummy field</w:t>
      </w:r>
      <w:r w:rsidR="00E745CA">
        <w:t xml:space="preserve"> in SystemInformationBlockType10</w:t>
      </w:r>
      <w:r w:rsidR="00D41E57">
        <w:t xml:space="preserve"> that</w:t>
      </w:r>
      <w:r w:rsidR="00680732">
        <w:t xml:space="preserve"> can be removed.</w:t>
      </w:r>
    </w:p>
    <w:p w14:paraId="2339F855" w14:textId="77777777" w:rsidR="00B31D51" w:rsidRDefault="00B31D51" w:rsidP="00B31D51"/>
    <w:p w14:paraId="65345241" w14:textId="6B5BB584" w:rsidR="005A1CC0" w:rsidRDefault="00E068E8" w:rsidP="005A1CC0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3" w:name="_Toc181950827"/>
      <w:bookmarkEnd w:id="7"/>
      <w:bookmarkEnd w:id="8"/>
      <w:bookmarkEnd w:id="9"/>
      <w:r>
        <w:t xml:space="preserve">Re-use ASN.1 structure of </w:t>
      </w:r>
      <w:r w:rsidR="0091746E">
        <w:t xml:space="preserve">SystemInformationBlockType10/11/12 for </w:t>
      </w:r>
      <w:r w:rsidR="00C33070">
        <w:t>SystemInformationBlockType10/11/12-NB</w:t>
      </w:r>
      <w:r>
        <w:t xml:space="preserve"> </w:t>
      </w:r>
      <w:r w:rsidR="0091746E">
        <w:t xml:space="preserve">but </w:t>
      </w:r>
      <w:r w:rsidR="00A20527">
        <w:t>remov</w:t>
      </w:r>
      <w:r w:rsidR="0091746E">
        <w:t>e</w:t>
      </w:r>
      <w:r>
        <w:t xml:space="preserve"> </w:t>
      </w:r>
      <w:r w:rsidR="00B31D51">
        <w:t xml:space="preserve">the </w:t>
      </w:r>
      <w:r w:rsidR="00A20527">
        <w:t xml:space="preserve">un-used </w:t>
      </w:r>
      <w:r w:rsidR="00B31D51">
        <w:t>dummy field.</w:t>
      </w:r>
      <w:bookmarkEnd w:id="13"/>
    </w:p>
    <w:p w14:paraId="4D09EEB0" w14:textId="21F1952D" w:rsidR="00CE771F" w:rsidRDefault="00CE771F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7B94784" w14:textId="37AAC350" w:rsidR="002917C7" w:rsidRDefault="002917C7" w:rsidP="002917C7">
      <w:pPr>
        <w:pStyle w:val="Heading3"/>
      </w:pPr>
      <w:r>
        <w:lastRenderedPageBreak/>
        <w:t>2.</w:t>
      </w:r>
      <w:r w:rsidR="000B37E5">
        <w:t>4</w:t>
      </w:r>
      <w:r>
        <w:tab/>
        <w:t>Support of geofencing in ETWS</w:t>
      </w:r>
    </w:p>
    <w:p w14:paraId="51D2A908" w14:textId="2CB2A944" w:rsidR="00854371" w:rsidRDefault="00167435" w:rsidP="00FA27C3">
      <w:r>
        <w:t xml:space="preserve">As with </w:t>
      </w:r>
      <w:r w:rsidR="001953E5">
        <w:t>ETWS</w:t>
      </w:r>
      <w:r>
        <w:t xml:space="preserve"> in NR NTN</w:t>
      </w:r>
      <w:r w:rsidR="001953E5">
        <w:t>, which is being specified</w:t>
      </w:r>
      <w:r w:rsidR="00FA13DB">
        <w:t xml:space="preserve"> </w:t>
      </w:r>
      <w:r w:rsidR="00404FC6">
        <w:t xml:space="preserve">within the context of MBS broadcast for NTN </w:t>
      </w:r>
      <w:r w:rsidR="00FA13DB">
        <w:t>in a parallel Rel-19 WI</w:t>
      </w:r>
      <w:r>
        <w:t xml:space="preserve">, </w:t>
      </w:r>
      <w:r w:rsidR="005841A9">
        <w:t>we see the need to</w:t>
      </w:r>
      <w:r w:rsidR="00CA0443">
        <w:t xml:space="preserve"> add geofencing solution</w:t>
      </w:r>
      <w:r w:rsidR="00E13BDD">
        <w:t>s</w:t>
      </w:r>
      <w:r w:rsidR="002C6DBE">
        <w:t xml:space="preserve"> for ETWS for NB-IoT NTN</w:t>
      </w:r>
      <w:r w:rsidR="00E13BDD">
        <w:t xml:space="preserve">. </w:t>
      </w:r>
      <w:r w:rsidR="00B50A6E">
        <w:t xml:space="preserve">This is simply because the </w:t>
      </w:r>
      <w:r w:rsidR="00281EE0">
        <w:t>satellite beam footprint can be much larger than the</w:t>
      </w:r>
      <w:r w:rsidR="007A7F10">
        <w:t xml:space="preserve"> </w:t>
      </w:r>
      <w:r w:rsidR="0094656D">
        <w:t xml:space="preserve">geographical area affected by </w:t>
      </w:r>
      <w:r w:rsidR="008C2697">
        <w:t>an earthquake or a tsunami.</w:t>
      </w:r>
      <w:r w:rsidR="00281EE0">
        <w:t xml:space="preserve"> </w:t>
      </w:r>
      <w:r w:rsidR="004A1724">
        <w:t>The</w:t>
      </w:r>
      <w:r w:rsidR="00BB0FB7">
        <w:t xml:space="preserve"> detailed solution can be adopted from</w:t>
      </w:r>
      <w:r w:rsidR="004B3134">
        <w:t xml:space="preserve"> </w:t>
      </w:r>
      <w:r w:rsidR="00EB6352">
        <w:t>the solution agreed for ETWS in NR NTN.</w:t>
      </w:r>
    </w:p>
    <w:p w14:paraId="1DC41392" w14:textId="77777777" w:rsidR="00B31D51" w:rsidRDefault="00B31D51" w:rsidP="008F70F8"/>
    <w:p w14:paraId="3463315B" w14:textId="0B7EDCDC" w:rsidR="00253B34" w:rsidRDefault="006E2225" w:rsidP="005A1CC0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14" w:name="_Toc181950828"/>
      <w:r>
        <w:t>Similar to NR NTN, adopt</w:t>
      </w:r>
      <w:r w:rsidR="00253B34">
        <w:t xml:space="preserve"> geofencing solutions for ETWS</w:t>
      </w:r>
      <w:r w:rsidR="00AD5362">
        <w:t xml:space="preserve"> for NB-IoT NTN</w:t>
      </w:r>
      <w:r w:rsidR="004B764E">
        <w:t>.</w:t>
      </w:r>
      <w:bookmarkEnd w:id="14"/>
    </w:p>
    <w:p w14:paraId="228C6903" w14:textId="63DD7626" w:rsidR="00B27825" w:rsidRDefault="00B27825" w:rsidP="008F70F8"/>
    <w:p w14:paraId="140AB365" w14:textId="4EE8B2F0" w:rsidR="00D10C12" w:rsidRDefault="00D10C12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460E885" w14:textId="1722A727" w:rsidR="007F2276" w:rsidRDefault="000B37E5" w:rsidP="007F2276">
      <w:pPr>
        <w:pStyle w:val="Heading1"/>
      </w:pPr>
      <w:r>
        <w:t>3</w:t>
      </w:r>
      <w:r w:rsidR="005B7B42">
        <w:tab/>
      </w:r>
      <w:r w:rsidR="007F2276" w:rsidRPr="00CE0424">
        <w:t>Conclusion</w:t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B30E008" w14:textId="55B806B6" w:rsidR="00CE771F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1950824" w:history="1">
        <w:r w:rsidR="00CE771F" w:rsidRPr="00634085">
          <w:rPr>
            <w:rStyle w:val="Hyperlink"/>
            <w:noProof/>
          </w:rPr>
          <w:t>Proposal 1</w:t>
        </w:r>
        <w:r w:rsidR="00CE771F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CE771F" w:rsidRPr="00634085">
          <w:rPr>
            <w:rStyle w:val="Hyperlink"/>
            <w:noProof/>
          </w:rPr>
          <w:t>The delivery of PWS notifications via paging messages is not introduced for NB-IoT in Rel-19.</w:t>
        </w:r>
      </w:hyperlink>
    </w:p>
    <w:p w14:paraId="5D0F5D4F" w14:textId="10048249" w:rsidR="00CE771F" w:rsidRDefault="00692AA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50825" w:history="1">
        <w:r w:rsidR="00CE771F" w:rsidRPr="00634085">
          <w:rPr>
            <w:rStyle w:val="Hyperlink"/>
            <w:noProof/>
          </w:rPr>
          <w:t>Proposal 2</w:t>
        </w:r>
        <w:r w:rsidR="00CE771F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CE771F" w:rsidRPr="00634085">
          <w:rPr>
            <w:rStyle w:val="Hyperlink"/>
            <w:noProof/>
          </w:rPr>
          <w:t>RAN2 discusses methods to improve PWS performance under eDRX.</w:t>
        </w:r>
      </w:hyperlink>
    </w:p>
    <w:p w14:paraId="317B87B3" w14:textId="5DF1C99B" w:rsidR="00CE771F" w:rsidRDefault="00692AA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50826" w:history="1">
        <w:r w:rsidR="00CE771F" w:rsidRPr="00634085">
          <w:rPr>
            <w:rStyle w:val="Hyperlink"/>
            <w:noProof/>
          </w:rPr>
          <w:t>Proposal 3</w:t>
        </w:r>
        <w:r w:rsidR="00CE771F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CE771F" w:rsidRPr="00634085">
          <w:rPr>
            <w:rStyle w:val="Hyperlink"/>
            <w:noProof/>
          </w:rPr>
          <w:t>A UE can indicate its interest in PWS service to the network.</w:t>
        </w:r>
      </w:hyperlink>
    </w:p>
    <w:p w14:paraId="6B11BC5C" w14:textId="0D6FF7D5" w:rsidR="00CE771F" w:rsidRDefault="00692AA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50827" w:history="1">
        <w:r w:rsidR="00CE771F" w:rsidRPr="00634085">
          <w:rPr>
            <w:rStyle w:val="Hyperlink"/>
            <w:noProof/>
          </w:rPr>
          <w:t>Proposal 4</w:t>
        </w:r>
        <w:r w:rsidR="00CE771F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CE771F" w:rsidRPr="00634085">
          <w:rPr>
            <w:rStyle w:val="Hyperlink"/>
            <w:noProof/>
          </w:rPr>
          <w:t>Re-use ASN.1 structure of SystemInformationBlockType10/11/12 for SystemInformationBlockType10/11/12-NB but remove the un-used dummy field.</w:t>
        </w:r>
      </w:hyperlink>
    </w:p>
    <w:p w14:paraId="22740990" w14:textId="1BB2FA5C" w:rsidR="00CE771F" w:rsidRDefault="00692AA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50828" w:history="1">
        <w:r w:rsidR="00CE771F" w:rsidRPr="00634085">
          <w:rPr>
            <w:rStyle w:val="Hyperlink"/>
            <w:noProof/>
          </w:rPr>
          <w:t>Proposal 5</w:t>
        </w:r>
        <w:r w:rsidR="00CE771F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CE771F" w:rsidRPr="00634085">
          <w:rPr>
            <w:rStyle w:val="Hyperlink"/>
            <w:noProof/>
          </w:rPr>
          <w:t>Similar to NR NTN, adopt geofencing solutions for ETWS for NB-IoT NTN.</w:t>
        </w:r>
      </w:hyperlink>
    </w:p>
    <w:p w14:paraId="53922BF6" w14:textId="589FA1C4" w:rsidR="00C01F33" w:rsidRPr="00AB030D" w:rsidRDefault="006E1C82" w:rsidP="00AB030D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AD60D9" w14:textId="771EB580" w:rsidR="00F507D1" w:rsidRPr="00CE0424" w:rsidRDefault="005E7605" w:rsidP="00CE0424">
      <w:pPr>
        <w:pStyle w:val="Heading1"/>
      </w:pPr>
      <w:bookmarkStart w:id="15" w:name="_In-sequence_SDU_delivery"/>
      <w:bookmarkEnd w:id="15"/>
      <w:r>
        <w:t>4</w:t>
      </w:r>
      <w:r>
        <w:tab/>
      </w:r>
      <w:r w:rsidR="00F507D1" w:rsidRPr="00CE0424">
        <w:t>References</w:t>
      </w:r>
    </w:p>
    <w:p w14:paraId="7D23A421" w14:textId="29307517" w:rsidR="00E942E6" w:rsidRDefault="00E942E6" w:rsidP="00CE0424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6" w:name="_Ref178253188"/>
      <w:r>
        <w:t>RP-2423</w:t>
      </w:r>
      <w:r w:rsidR="000460D3">
        <w:t>97</w:t>
      </w:r>
      <w:r>
        <w:t>,</w:t>
      </w:r>
      <w:r w:rsidR="000460D3">
        <w:t xml:space="preserve"> </w:t>
      </w:r>
      <w:bookmarkStart w:id="17" w:name="OLE_LINK12"/>
      <w:r w:rsidR="000460D3" w:rsidRPr="00D02C81">
        <w:t xml:space="preserve">Revised WID on </w:t>
      </w:r>
      <w:bookmarkStart w:id="18" w:name="OLE_LINK17"/>
      <w:r w:rsidR="000460D3" w:rsidRPr="00D02C81">
        <w:t>Non-Terrestrial Networks (NTN) for Internet of Things (IoT) Phase 3</w:t>
      </w:r>
      <w:bookmarkEnd w:id="17"/>
      <w:bookmarkEnd w:id="18"/>
      <w:r w:rsidR="00D02C81">
        <w:t>, RAN#105, Sep. 2024.</w:t>
      </w:r>
      <w:bookmarkEnd w:id="16"/>
    </w:p>
    <w:p w14:paraId="2C855925" w14:textId="6C8B2B4C" w:rsidR="00E17CC5" w:rsidRPr="00CE0424" w:rsidRDefault="00E17CC5" w:rsidP="007E237B">
      <w:pPr>
        <w:overflowPunct/>
        <w:autoSpaceDE/>
        <w:autoSpaceDN/>
        <w:adjustRightInd/>
        <w:spacing w:after="0"/>
        <w:jc w:val="left"/>
        <w:textAlignment w:val="auto"/>
      </w:pPr>
    </w:p>
    <w:sectPr w:rsidR="00E17CC5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0A138" w14:textId="77777777" w:rsidR="00CF012A" w:rsidRDefault="00CF012A">
      <w:r>
        <w:separator/>
      </w:r>
    </w:p>
  </w:endnote>
  <w:endnote w:type="continuationSeparator" w:id="0">
    <w:p w14:paraId="0D376F80" w14:textId="77777777" w:rsidR="00CF012A" w:rsidRDefault="00CF012A">
      <w:r>
        <w:continuationSeparator/>
      </w:r>
    </w:p>
  </w:endnote>
  <w:endnote w:type="continuationNotice" w:id="1">
    <w:p w14:paraId="503E85A3" w14:textId="77777777" w:rsidR="00CF012A" w:rsidRDefault="00CF01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GothicURWM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89660" w14:textId="77777777" w:rsidR="00CF012A" w:rsidRDefault="00CF012A">
      <w:r>
        <w:separator/>
      </w:r>
    </w:p>
  </w:footnote>
  <w:footnote w:type="continuationSeparator" w:id="0">
    <w:p w14:paraId="4AC9A16D" w14:textId="77777777" w:rsidR="00CF012A" w:rsidRDefault="00CF012A">
      <w:r>
        <w:continuationSeparator/>
      </w:r>
    </w:p>
  </w:footnote>
  <w:footnote w:type="continuationNotice" w:id="1">
    <w:p w14:paraId="7C627BEB" w14:textId="77777777" w:rsidR="00CF012A" w:rsidRDefault="00CF01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DD4FB3"/>
    <w:multiLevelType w:val="hybridMultilevel"/>
    <w:tmpl w:val="7CF0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7307EE"/>
    <w:multiLevelType w:val="hybridMultilevel"/>
    <w:tmpl w:val="F5E87948"/>
    <w:lvl w:ilvl="0" w:tplc="4EEC457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E1040C22"/>
    <w:lvl w:ilvl="0" w:tplc="DFA44C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39341018">
    <w:abstractNumId w:val="8"/>
  </w:num>
  <w:num w:numId="2" w16cid:durableId="149030463">
    <w:abstractNumId w:val="7"/>
  </w:num>
  <w:num w:numId="3" w16cid:durableId="1774858864">
    <w:abstractNumId w:val="0"/>
  </w:num>
  <w:num w:numId="4" w16cid:durableId="1237780611">
    <w:abstractNumId w:val="9"/>
  </w:num>
  <w:num w:numId="5" w16cid:durableId="1461000268">
    <w:abstractNumId w:val="11"/>
  </w:num>
  <w:num w:numId="6" w16cid:durableId="2068138227">
    <w:abstractNumId w:val="3"/>
  </w:num>
  <w:num w:numId="7" w16cid:durableId="458114767">
    <w:abstractNumId w:val="4"/>
  </w:num>
  <w:num w:numId="8" w16cid:durableId="995108944">
    <w:abstractNumId w:val="1"/>
  </w:num>
  <w:num w:numId="9" w16cid:durableId="822239829">
    <w:abstractNumId w:val="14"/>
  </w:num>
  <w:num w:numId="10" w16cid:durableId="976183084">
    <w:abstractNumId w:val="6"/>
  </w:num>
  <w:num w:numId="11" w16cid:durableId="1374117700">
    <w:abstractNumId w:val="12"/>
  </w:num>
  <w:num w:numId="12" w16cid:durableId="5834199">
    <w:abstractNumId w:val="13"/>
  </w:num>
  <w:num w:numId="13" w16cid:durableId="1374235873">
    <w:abstractNumId w:val="10"/>
  </w:num>
  <w:num w:numId="14" w16cid:durableId="1674988996">
    <w:abstractNumId w:val="5"/>
  </w:num>
  <w:num w:numId="15" w16cid:durableId="153138225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445"/>
    <w:rsid w:val="00001595"/>
    <w:rsid w:val="00001C3C"/>
    <w:rsid w:val="00002607"/>
    <w:rsid w:val="00002A37"/>
    <w:rsid w:val="00002D12"/>
    <w:rsid w:val="00003D88"/>
    <w:rsid w:val="00003FA1"/>
    <w:rsid w:val="000043E2"/>
    <w:rsid w:val="0000564C"/>
    <w:rsid w:val="00005AC8"/>
    <w:rsid w:val="00005CF9"/>
    <w:rsid w:val="00006446"/>
    <w:rsid w:val="00006896"/>
    <w:rsid w:val="000070BA"/>
    <w:rsid w:val="00007CDC"/>
    <w:rsid w:val="00007E18"/>
    <w:rsid w:val="000107C5"/>
    <w:rsid w:val="00011AF2"/>
    <w:rsid w:val="00011B28"/>
    <w:rsid w:val="00011F32"/>
    <w:rsid w:val="00012912"/>
    <w:rsid w:val="000136C7"/>
    <w:rsid w:val="00013A79"/>
    <w:rsid w:val="000153AB"/>
    <w:rsid w:val="00015D15"/>
    <w:rsid w:val="000207F0"/>
    <w:rsid w:val="00020D9D"/>
    <w:rsid w:val="000219E4"/>
    <w:rsid w:val="00022985"/>
    <w:rsid w:val="00022A9D"/>
    <w:rsid w:val="00022E8C"/>
    <w:rsid w:val="00022F96"/>
    <w:rsid w:val="00023254"/>
    <w:rsid w:val="00023592"/>
    <w:rsid w:val="0002564D"/>
    <w:rsid w:val="00025ECA"/>
    <w:rsid w:val="000266F2"/>
    <w:rsid w:val="00026913"/>
    <w:rsid w:val="00026DD4"/>
    <w:rsid w:val="0002791A"/>
    <w:rsid w:val="00027C09"/>
    <w:rsid w:val="000325B8"/>
    <w:rsid w:val="00032D65"/>
    <w:rsid w:val="00033724"/>
    <w:rsid w:val="00034C15"/>
    <w:rsid w:val="00034F4B"/>
    <w:rsid w:val="000355EE"/>
    <w:rsid w:val="00036BA1"/>
    <w:rsid w:val="00037D0B"/>
    <w:rsid w:val="00041BB7"/>
    <w:rsid w:val="000422E2"/>
    <w:rsid w:val="00042573"/>
    <w:rsid w:val="00042608"/>
    <w:rsid w:val="00042F22"/>
    <w:rsid w:val="00043085"/>
    <w:rsid w:val="0004365B"/>
    <w:rsid w:val="000444EF"/>
    <w:rsid w:val="0004457A"/>
    <w:rsid w:val="0004474C"/>
    <w:rsid w:val="0004506B"/>
    <w:rsid w:val="000453AA"/>
    <w:rsid w:val="00045C6A"/>
    <w:rsid w:val="000460D3"/>
    <w:rsid w:val="00046F3E"/>
    <w:rsid w:val="00047315"/>
    <w:rsid w:val="00047F82"/>
    <w:rsid w:val="000501E4"/>
    <w:rsid w:val="000515A5"/>
    <w:rsid w:val="00051BFC"/>
    <w:rsid w:val="00052A07"/>
    <w:rsid w:val="00052C12"/>
    <w:rsid w:val="000534E3"/>
    <w:rsid w:val="00053AD6"/>
    <w:rsid w:val="000551AB"/>
    <w:rsid w:val="000556B0"/>
    <w:rsid w:val="0005606A"/>
    <w:rsid w:val="00057117"/>
    <w:rsid w:val="000616E7"/>
    <w:rsid w:val="000617C5"/>
    <w:rsid w:val="00063FA6"/>
    <w:rsid w:val="0006487E"/>
    <w:rsid w:val="00065C68"/>
    <w:rsid w:val="00065D63"/>
    <w:rsid w:val="00065E1A"/>
    <w:rsid w:val="0006617A"/>
    <w:rsid w:val="000669D0"/>
    <w:rsid w:val="00070697"/>
    <w:rsid w:val="00074625"/>
    <w:rsid w:val="00074C85"/>
    <w:rsid w:val="00074FC0"/>
    <w:rsid w:val="0007522A"/>
    <w:rsid w:val="0007549A"/>
    <w:rsid w:val="00075C93"/>
    <w:rsid w:val="00076E16"/>
    <w:rsid w:val="00077E5F"/>
    <w:rsid w:val="0008036A"/>
    <w:rsid w:val="00080F4A"/>
    <w:rsid w:val="00081AE6"/>
    <w:rsid w:val="00081CF7"/>
    <w:rsid w:val="000820C9"/>
    <w:rsid w:val="00082E62"/>
    <w:rsid w:val="000847D5"/>
    <w:rsid w:val="00084AB1"/>
    <w:rsid w:val="000855EB"/>
    <w:rsid w:val="00085B52"/>
    <w:rsid w:val="00085F3A"/>
    <w:rsid w:val="000861B0"/>
    <w:rsid w:val="000866F2"/>
    <w:rsid w:val="000870FD"/>
    <w:rsid w:val="00087417"/>
    <w:rsid w:val="0009009F"/>
    <w:rsid w:val="00091557"/>
    <w:rsid w:val="000915C2"/>
    <w:rsid w:val="000924C1"/>
    <w:rsid w:val="000924F0"/>
    <w:rsid w:val="0009265D"/>
    <w:rsid w:val="00092BD2"/>
    <w:rsid w:val="00093474"/>
    <w:rsid w:val="00093F7F"/>
    <w:rsid w:val="0009510F"/>
    <w:rsid w:val="00096478"/>
    <w:rsid w:val="00096EF0"/>
    <w:rsid w:val="000A1398"/>
    <w:rsid w:val="000A1B7B"/>
    <w:rsid w:val="000A1BC3"/>
    <w:rsid w:val="000A273B"/>
    <w:rsid w:val="000A2C70"/>
    <w:rsid w:val="000A37A0"/>
    <w:rsid w:val="000A447F"/>
    <w:rsid w:val="000A510D"/>
    <w:rsid w:val="000A56F2"/>
    <w:rsid w:val="000A5734"/>
    <w:rsid w:val="000A57AB"/>
    <w:rsid w:val="000A600C"/>
    <w:rsid w:val="000A6A3D"/>
    <w:rsid w:val="000A6CF5"/>
    <w:rsid w:val="000A6D1C"/>
    <w:rsid w:val="000A7D8C"/>
    <w:rsid w:val="000B023E"/>
    <w:rsid w:val="000B059B"/>
    <w:rsid w:val="000B2719"/>
    <w:rsid w:val="000B37E5"/>
    <w:rsid w:val="000B3A8F"/>
    <w:rsid w:val="000B48A9"/>
    <w:rsid w:val="000B4AB9"/>
    <w:rsid w:val="000B58C3"/>
    <w:rsid w:val="000B61E9"/>
    <w:rsid w:val="000B6781"/>
    <w:rsid w:val="000B7514"/>
    <w:rsid w:val="000B7588"/>
    <w:rsid w:val="000C0AE0"/>
    <w:rsid w:val="000C0D79"/>
    <w:rsid w:val="000C165A"/>
    <w:rsid w:val="000C1A4B"/>
    <w:rsid w:val="000C2E19"/>
    <w:rsid w:val="000C2FC6"/>
    <w:rsid w:val="000C34C9"/>
    <w:rsid w:val="000C3544"/>
    <w:rsid w:val="000C3CE6"/>
    <w:rsid w:val="000C4646"/>
    <w:rsid w:val="000C514E"/>
    <w:rsid w:val="000C5BC3"/>
    <w:rsid w:val="000C5ECF"/>
    <w:rsid w:val="000C67E9"/>
    <w:rsid w:val="000D086A"/>
    <w:rsid w:val="000D0D07"/>
    <w:rsid w:val="000D1376"/>
    <w:rsid w:val="000D1F7C"/>
    <w:rsid w:val="000D31F3"/>
    <w:rsid w:val="000D426E"/>
    <w:rsid w:val="000D4797"/>
    <w:rsid w:val="000D54DD"/>
    <w:rsid w:val="000D560D"/>
    <w:rsid w:val="000D675D"/>
    <w:rsid w:val="000E0527"/>
    <w:rsid w:val="000E0B4A"/>
    <w:rsid w:val="000E1E92"/>
    <w:rsid w:val="000E3B0F"/>
    <w:rsid w:val="000E3B27"/>
    <w:rsid w:val="000E4E32"/>
    <w:rsid w:val="000E5652"/>
    <w:rsid w:val="000E63E5"/>
    <w:rsid w:val="000E676C"/>
    <w:rsid w:val="000E6C9D"/>
    <w:rsid w:val="000E7BC7"/>
    <w:rsid w:val="000F044B"/>
    <w:rsid w:val="000F06D6"/>
    <w:rsid w:val="000F0EB1"/>
    <w:rsid w:val="000F1106"/>
    <w:rsid w:val="000F1390"/>
    <w:rsid w:val="000F1F57"/>
    <w:rsid w:val="000F21D2"/>
    <w:rsid w:val="000F2735"/>
    <w:rsid w:val="000F2EF1"/>
    <w:rsid w:val="000F3BE9"/>
    <w:rsid w:val="000F3F6C"/>
    <w:rsid w:val="000F47EF"/>
    <w:rsid w:val="000F4E07"/>
    <w:rsid w:val="000F502C"/>
    <w:rsid w:val="000F6DF3"/>
    <w:rsid w:val="000F6EF1"/>
    <w:rsid w:val="001005FF"/>
    <w:rsid w:val="00100CD0"/>
    <w:rsid w:val="00102EE3"/>
    <w:rsid w:val="0010301C"/>
    <w:rsid w:val="001031FC"/>
    <w:rsid w:val="001041B6"/>
    <w:rsid w:val="00104FDD"/>
    <w:rsid w:val="001062FB"/>
    <w:rsid w:val="001063E6"/>
    <w:rsid w:val="00107D5C"/>
    <w:rsid w:val="00110555"/>
    <w:rsid w:val="00110643"/>
    <w:rsid w:val="00111467"/>
    <w:rsid w:val="00113CF4"/>
    <w:rsid w:val="00114A91"/>
    <w:rsid w:val="001153EA"/>
    <w:rsid w:val="00115643"/>
    <w:rsid w:val="00115A07"/>
    <w:rsid w:val="00116765"/>
    <w:rsid w:val="00116A16"/>
    <w:rsid w:val="00120818"/>
    <w:rsid w:val="00120AB9"/>
    <w:rsid w:val="00120B7F"/>
    <w:rsid w:val="001213D9"/>
    <w:rsid w:val="001219F5"/>
    <w:rsid w:val="00121A20"/>
    <w:rsid w:val="00121A5F"/>
    <w:rsid w:val="001220CD"/>
    <w:rsid w:val="0012377F"/>
    <w:rsid w:val="001242E8"/>
    <w:rsid w:val="00124314"/>
    <w:rsid w:val="00126B4A"/>
    <w:rsid w:val="00127845"/>
    <w:rsid w:val="00127E01"/>
    <w:rsid w:val="00130082"/>
    <w:rsid w:val="00130DDC"/>
    <w:rsid w:val="0013138B"/>
    <w:rsid w:val="00132A31"/>
    <w:rsid w:val="00132FD0"/>
    <w:rsid w:val="0013309F"/>
    <w:rsid w:val="001344C0"/>
    <w:rsid w:val="00134613"/>
    <w:rsid w:val="001346FA"/>
    <w:rsid w:val="00134876"/>
    <w:rsid w:val="00135252"/>
    <w:rsid w:val="00135DB9"/>
    <w:rsid w:val="001366EB"/>
    <w:rsid w:val="00136D33"/>
    <w:rsid w:val="00137AB5"/>
    <w:rsid w:val="00137F0B"/>
    <w:rsid w:val="0014042E"/>
    <w:rsid w:val="00140625"/>
    <w:rsid w:val="001412F6"/>
    <w:rsid w:val="001436D8"/>
    <w:rsid w:val="001437F4"/>
    <w:rsid w:val="00144203"/>
    <w:rsid w:val="00144B53"/>
    <w:rsid w:val="00147658"/>
    <w:rsid w:val="0015152D"/>
    <w:rsid w:val="00151938"/>
    <w:rsid w:val="00151E23"/>
    <w:rsid w:val="001526E0"/>
    <w:rsid w:val="00152AA4"/>
    <w:rsid w:val="00154140"/>
    <w:rsid w:val="001551B5"/>
    <w:rsid w:val="001565D2"/>
    <w:rsid w:val="001567DF"/>
    <w:rsid w:val="00156D8F"/>
    <w:rsid w:val="00157A31"/>
    <w:rsid w:val="00160E85"/>
    <w:rsid w:val="0016110B"/>
    <w:rsid w:val="00161332"/>
    <w:rsid w:val="0016150D"/>
    <w:rsid w:val="0016254D"/>
    <w:rsid w:val="00165029"/>
    <w:rsid w:val="001659C1"/>
    <w:rsid w:val="00165A54"/>
    <w:rsid w:val="00166584"/>
    <w:rsid w:val="001667C0"/>
    <w:rsid w:val="00166A95"/>
    <w:rsid w:val="00167411"/>
    <w:rsid w:val="00167435"/>
    <w:rsid w:val="0016753B"/>
    <w:rsid w:val="00170721"/>
    <w:rsid w:val="00172BC0"/>
    <w:rsid w:val="0017396C"/>
    <w:rsid w:val="00173A8E"/>
    <w:rsid w:val="00173BB1"/>
    <w:rsid w:val="00174D41"/>
    <w:rsid w:val="0017502C"/>
    <w:rsid w:val="00175DB4"/>
    <w:rsid w:val="00176594"/>
    <w:rsid w:val="00176E46"/>
    <w:rsid w:val="0017716B"/>
    <w:rsid w:val="0018143F"/>
    <w:rsid w:val="00181F57"/>
    <w:rsid w:val="00181FF8"/>
    <w:rsid w:val="00182B6D"/>
    <w:rsid w:val="00182E09"/>
    <w:rsid w:val="00183ADC"/>
    <w:rsid w:val="00185A94"/>
    <w:rsid w:val="001868FB"/>
    <w:rsid w:val="00186B0E"/>
    <w:rsid w:val="00187C77"/>
    <w:rsid w:val="00187FAC"/>
    <w:rsid w:val="001907B7"/>
    <w:rsid w:val="00190A63"/>
    <w:rsid w:val="00190AC1"/>
    <w:rsid w:val="00190F81"/>
    <w:rsid w:val="001921FD"/>
    <w:rsid w:val="0019222A"/>
    <w:rsid w:val="001927BD"/>
    <w:rsid w:val="00192E93"/>
    <w:rsid w:val="0019341A"/>
    <w:rsid w:val="00193E76"/>
    <w:rsid w:val="001947E1"/>
    <w:rsid w:val="001953E5"/>
    <w:rsid w:val="00197406"/>
    <w:rsid w:val="00197BF9"/>
    <w:rsid w:val="00197DF9"/>
    <w:rsid w:val="001A0591"/>
    <w:rsid w:val="001A1987"/>
    <w:rsid w:val="001A1C50"/>
    <w:rsid w:val="001A227F"/>
    <w:rsid w:val="001A2564"/>
    <w:rsid w:val="001A3F9F"/>
    <w:rsid w:val="001A463B"/>
    <w:rsid w:val="001A6173"/>
    <w:rsid w:val="001A6253"/>
    <w:rsid w:val="001A6CBA"/>
    <w:rsid w:val="001B0D97"/>
    <w:rsid w:val="001B0DA9"/>
    <w:rsid w:val="001B1317"/>
    <w:rsid w:val="001B2F03"/>
    <w:rsid w:val="001B2F91"/>
    <w:rsid w:val="001B3183"/>
    <w:rsid w:val="001B5292"/>
    <w:rsid w:val="001B5A5D"/>
    <w:rsid w:val="001B73C6"/>
    <w:rsid w:val="001B757C"/>
    <w:rsid w:val="001C0691"/>
    <w:rsid w:val="001C0B1D"/>
    <w:rsid w:val="001C1CE5"/>
    <w:rsid w:val="001C21B3"/>
    <w:rsid w:val="001C2A98"/>
    <w:rsid w:val="001C3D2A"/>
    <w:rsid w:val="001C59D9"/>
    <w:rsid w:val="001C5A02"/>
    <w:rsid w:val="001C68BE"/>
    <w:rsid w:val="001C6BDC"/>
    <w:rsid w:val="001C7CCA"/>
    <w:rsid w:val="001D0303"/>
    <w:rsid w:val="001D067F"/>
    <w:rsid w:val="001D1891"/>
    <w:rsid w:val="001D51BA"/>
    <w:rsid w:val="001D53E7"/>
    <w:rsid w:val="001D6342"/>
    <w:rsid w:val="001D6D53"/>
    <w:rsid w:val="001D7517"/>
    <w:rsid w:val="001D75A6"/>
    <w:rsid w:val="001D7C55"/>
    <w:rsid w:val="001E043E"/>
    <w:rsid w:val="001E1C23"/>
    <w:rsid w:val="001E260C"/>
    <w:rsid w:val="001E3BDB"/>
    <w:rsid w:val="001E58E2"/>
    <w:rsid w:val="001E694E"/>
    <w:rsid w:val="001E6A46"/>
    <w:rsid w:val="001E725D"/>
    <w:rsid w:val="001E78AE"/>
    <w:rsid w:val="001E7AED"/>
    <w:rsid w:val="001E7B0A"/>
    <w:rsid w:val="001F1A05"/>
    <w:rsid w:val="001F2ED0"/>
    <w:rsid w:val="001F3916"/>
    <w:rsid w:val="001F4341"/>
    <w:rsid w:val="001F4D16"/>
    <w:rsid w:val="001F54C5"/>
    <w:rsid w:val="001F57D0"/>
    <w:rsid w:val="001F5C50"/>
    <w:rsid w:val="001F6152"/>
    <w:rsid w:val="001F662C"/>
    <w:rsid w:val="001F7074"/>
    <w:rsid w:val="001F7E8A"/>
    <w:rsid w:val="001F7FAE"/>
    <w:rsid w:val="00200490"/>
    <w:rsid w:val="00200807"/>
    <w:rsid w:val="00200D82"/>
    <w:rsid w:val="00201F3A"/>
    <w:rsid w:val="00203F96"/>
    <w:rsid w:val="00204BAA"/>
    <w:rsid w:val="00206073"/>
    <w:rsid w:val="002069B2"/>
    <w:rsid w:val="002070AF"/>
    <w:rsid w:val="00207FA3"/>
    <w:rsid w:val="0021026A"/>
    <w:rsid w:val="00210A61"/>
    <w:rsid w:val="00211022"/>
    <w:rsid w:val="0021335F"/>
    <w:rsid w:val="00214DA8"/>
    <w:rsid w:val="00215423"/>
    <w:rsid w:val="00215852"/>
    <w:rsid w:val="002158FA"/>
    <w:rsid w:val="0021775C"/>
    <w:rsid w:val="0021781C"/>
    <w:rsid w:val="00220600"/>
    <w:rsid w:val="002224DB"/>
    <w:rsid w:val="00222748"/>
    <w:rsid w:val="00223FCB"/>
    <w:rsid w:val="00224701"/>
    <w:rsid w:val="00224A29"/>
    <w:rsid w:val="002252C3"/>
    <w:rsid w:val="00225851"/>
    <w:rsid w:val="00225C54"/>
    <w:rsid w:val="00226747"/>
    <w:rsid w:val="002267D0"/>
    <w:rsid w:val="002269B8"/>
    <w:rsid w:val="00226A89"/>
    <w:rsid w:val="00226B8E"/>
    <w:rsid w:val="00230765"/>
    <w:rsid w:val="00230D18"/>
    <w:rsid w:val="00231537"/>
    <w:rsid w:val="002319E4"/>
    <w:rsid w:val="00231E9F"/>
    <w:rsid w:val="00232549"/>
    <w:rsid w:val="0023256C"/>
    <w:rsid w:val="002325A4"/>
    <w:rsid w:val="00232AEB"/>
    <w:rsid w:val="00233D95"/>
    <w:rsid w:val="00234D16"/>
    <w:rsid w:val="00234EBC"/>
    <w:rsid w:val="00235632"/>
    <w:rsid w:val="00235828"/>
    <w:rsid w:val="00235872"/>
    <w:rsid w:val="00236D5A"/>
    <w:rsid w:val="00237DFB"/>
    <w:rsid w:val="00237E98"/>
    <w:rsid w:val="00240806"/>
    <w:rsid w:val="002414EF"/>
    <w:rsid w:val="00241559"/>
    <w:rsid w:val="00242049"/>
    <w:rsid w:val="00242E1C"/>
    <w:rsid w:val="002435B3"/>
    <w:rsid w:val="002458EB"/>
    <w:rsid w:val="002464AF"/>
    <w:rsid w:val="00246999"/>
    <w:rsid w:val="00247722"/>
    <w:rsid w:val="00247ACD"/>
    <w:rsid w:val="00247B56"/>
    <w:rsid w:val="002500C8"/>
    <w:rsid w:val="0025024F"/>
    <w:rsid w:val="00250875"/>
    <w:rsid w:val="00251458"/>
    <w:rsid w:val="00252071"/>
    <w:rsid w:val="00253B34"/>
    <w:rsid w:val="00253B87"/>
    <w:rsid w:val="00256A28"/>
    <w:rsid w:val="00257543"/>
    <w:rsid w:val="002600CA"/>
    <w:rsid w:val="00260470"/>
    <w:rsid w:val="002615E2"/>
    <w:rsid w:val="002617E7"/>
    <w:rsid w:val="0026198D"/>
    <w:rsid w:val="0026288E"/>
    <w:rsid w:val="00263899"/>
    <w:rsid w:val="00264228"/>
    <w:rsid w:val="00264334"/>
    <w:rsid w:val="0026469C"/>
    <w:rsid w:val="0026473E"/>
    <w:rsid w:val="00264DB4"/>
    <w:rsid w:val="00264E63"/>
    <w:rsid w:val="00265578"/>
    <w:rsid w:val="00266214"/>
    <w:rsid w:val="00267A66"/>
    <w:rsid w:val="00267C83"/>
    <w:rsid w:val="0027144F"/>
    <w:rsid w:val="00271813"/>
    <w:rsid w:val="00271F3A"/>
    <w:rsid w:val="002727A1"/>
    <w:rsid w:val="002728F7"/>
    <w:rsid w:val="00273278"/>
    <w:rsid w:val="002737F4"/>
    <w:rsid w:val="00276A8E"/>
    <w:rsid w:val="00276E7D"/>
    <w:rsid w:val="002775C3"/>
    <w:rsid w:val="00277F93"/>
    <w:rsid w:val="002805F5"/>
    <w:rsid w:val="00280751"/>
    <w:rsid w:val="00280854"/>
    <w:rsid w:val="00281966"/>
    <w:rsid w:val="00281EE0"/>
    <w:rsid w:val="00282658"/>
    <w:rsid w:val="0028280A"/>
    <w:rsid w:val="00282AF1"/>
    <w:rsid w:val="00283105"/>
    <w:rsid w:val="00284561"/>
    <w:rsid w:val="002848AC"/>
    <w:rsid w:val="00285112"/>
    <w:rsid w:val="00285331"/>
    <w:rsid w:val="00286ACD"/>
    <w:rsid w:val="00286F59"/>
    <w:rsid w:val="00287838"/>
    <w:rsid w:val="002907B5"/>
    <w:rsid w:val="002917C7"/>
    <w:rsid w:val="00291F09"/>
    <w:rsid w:val="00292EB7"/>
    <w:rsid w:val="002931DA"/>
    <w:rsid w:val="00294EC2"/>
    <w:rsid w:val="00295699"/>
    <w:rsid w:val="00296227"/>
    <w:rsid w:val="00296617"/>
    <w:rsid w:val="00296907"/>
    <w:rsid w:val="00296A68"/>
    <w:rsid w:val="00296F44"/>
    <w:rsid w:val="0029777D"/>
    <w:rsid w:val="002A055E"/>
    <w:rsid w:val="002A091D"/>
    <w:rsid w:val="002A0D9B"/>
    <w:rsid w:val="002A1D4E"/>
    <w:rsid w:val="002A2869"/>
    <w:rsid w:val="002A2D02"/>
    <w:rsid w:val="002A4145"/>
    <w:rsid w:val="002A47BD"/>
    <w:rsid w:val="002A4937"/>
    <w:rsid w:val="002A4CD8"/>
    <w:rsid w:val="002A509F"/>
    <w:rsid w:val="002A7591"/>
    <w:rsid w:val="002B0CA3"/>
    <w:rsid w:val="002B1CB1"/>
    <w:rsid w:val="002B24D6"/>
    <w:rsid w:val="002B4218"/>
    <w:rsid w:val="002B4454"/>
    <w:rsid w:val="002B4673"/>
    <w:rsid w:val="002B513F"/>
    <w:rsid w:val="002B629E"/>
    <w:rsid w:val="002C1FF1"/>
    <w:rsid w:val="002C2095"/>
    <w:rsid w:val="002C2E5A"/>
    <w:rsid w:val="002C41E6"/>
    <w:rsid w:val="002C4591"/>
    <w:rsid w:val="002C5923"/>
    <w:rsid w:val="002C5C3D"/>
    <w:rsid w:val="002C63F2"/>
    <w:rsid w:val="002C6AA0"/>
    <w:rsid w:val="002C6DBE"/>
    <w:rsid w:val="002D071A"/>
    <w:rsid w:val="002D0781"/>
    <w:rsid w:val="002D16E8"/>
    <w:rsid w:val="002D2DC6"/>
    <w:rsid w:val="002D34B2"/>
    <w:rsid w:val="002D48B0"/>
    <w:rsid w:val="002D49F0"/>
    <w:rsid w:val="002D5860"/>
    <w:rsid w:val="002D5B37"/>
    <w:rsid w:val="002D6797"/>
    <w:rsid w:val="002D7452"/>
    <w:rsid w:val="002D7580"/>
    <w:rsid w:val="002D7637"/>
    <w:rsid w:val="002E0611"/>
    <w:rsid w:val="002E068A"/>
    <w:rsid w:val="002E161E"/>
    <w:rsid w:val="002E17F2"/>
    <w:rsid w:val="002E23CB"/>
    <w:rsid w:val="002E2836"/>
    <w:rsid w:val="002E2A74"/>
    <w:rsid w:val="002E4EC9"/>
    <w:rsid w:val="002E54F5"/>
    <w:rsid w:val="002E701C"/>
    <w:rsid w:val="002E7CAE"/>
    <w:rsid w:val="002F182B"/>
    <w:rsid w:val="002F1EDD"/>
    <w:rsid w:val="002F2771"/>
    <w:rsid w:val="002F37A9"/>
    <w:rsid w:val="002F4B0D"/>
    <w:rsid w:val="002F5022"/>
    <w:rsid w:val="002F67AF"/>
    <w:rsid w:val="00300162"/>
    <w:rsid w:val="003002E6"/>
    <w:rsid w:val="0030035F"/>
    <w:rsid w:val="00301CE6"/>
    <w:rsid w:val="00301DEA"/>
    <w:rsid w:val="0030256B"/>
    <w:rsid w:val="00303881"/>
    <w:rsid w:val="00304504"/>
    <w:rsid w:val="0030501F"/>
    <w:rsid w:val="003061D5"/>
    <w:rsid w:val="00307963"/>
    <w:rsid w:val="00307BA1"/>
    <w:rsid w:val="00307DBC"/>
    <w:rsid w:val="00310774"/>
    <w:rsid w:val="00310B14"/>
    <w:rsid w:val="00311702"/>
    <w:rsid w:val="00311E82"/>
    <w:rsid w:val="00312715"/>
    <w:rsid w:val="00313C61"/>
    <w:rsid w:val="00313FD6"/>
    <w:rsid w:val="00314329"/>
    <w:rsid w:val="003143BD"/>
    <w:rsid w:val="00314868"/>
    <w:rsid w:val="00315363"/>
    <w:rsid w:val="00317C84"/>
    <w:rsid w:val="00317E12"/>
    <w:rsid w:val="00317FAF"/>
    <w:rsid w:val="003203ED"/>
    <w:rsid w:val="00320BF2"/>
    <w:rsid w:val="00321A33"/>
    <w:rsid w:val="00321CC4"/>
    <w:rsid w:val="00322C9F"/>
    <w:rsid w:val="00323964"/>
    <w:rsid w:val="003245B1"/>
    <w:rsid w:val="00324D23"/>
    <w:rsid w:val="00325F6C"/>
    <w:rsid w:val="00327032"/>
    <w:rsid w:val="00327733"/>
    <w:rsid w:val="00330D6C"/>
    <w:rsid w:val="003316F0"/>
    <w:rsid w:val="00331751"/>
    <w:rsid w:val="00331A9E"/>
    <w:rsid w:val="00334579"/>
    <w:rsid w:val="00334E8B"/>
    <w:rsid w:val="00335019"/>
    <w:rsid w:val="00335858"/>
    <w:rsid w:val="00336AE2"/>
    <w:rsid w:val="00336BDA"/>
    <w:rsid w:val="00341557"/>
    <w:rsid w:val="00342BD7"/>
    <w:rsid w:val="0034330B"/>
    <w:rsid w:val="00343F73"/>
    <w:rsid w:val="003444B0"/>
    <w:rsid w:val="00344612"/>
    <w:rsid w:val="00344A05"/>
    <w:rsid w:val="00344BE2"/>
    <w:rsid w:val="00345444"/>
    <w:rsid w:val="00346AFB"/>
    <w:rsid w:val="00346B4F"/>
    <w:rsid w:val="00346DB5"/>
    <w:rsid w:val="003477B1"/>
    <w:rsid w:val="003500BE"/>
    <w:rsid w:val="00350EA8"/>
    <w:rsid w:val="00351C18"/>
    <w:rsid w:val="00352268"/>
    <w:rsid w:val="0035382B"/>
    <w:rsid w:val="003543B4"/>
    <w:rsid w:val="0035484E"/>
    <w:rsid w:val="00354F5A"/>
    <w:rsid w:val="00355CD8"/>
    <w:rsid w:val="00356751"/>
    <w:rsid w:val="00357380"/>
    <w:rsid w:val="003602D9"/>
    <w:rsid w:val="003604CE"/>
    <w:rsid w:val="003612AA"/>
    <w:rsid w:val="00362623"/>
    <w:rsid w:val="00363A83"/>
    <w:rsid w:val="00363C89"/>
    <w:rsid w:val="00365447"/>
    <w:rsid w:val="00367D0E"/>
    <w:rsid w:val="00370E47"/>
    <w:rsid w:val="003730C7"/>
    <w:rsid w:val="003742AC"/>
    <w:rsid w:val="00376B05"/>
    <w:rsid w:val="00376F3A"/>
    <w:rsid w:val="00377CE1"/>
    <w:rsid w:val="0038070E"/>
    <w:rsid w:val="0038103B"/>
    <w:rsid w:val="003824F0"/>
    <w:rsid w:val="0038296C"/>
    <w:rsid w:val="00382C69"/>
    <w:rsid w:val="00383352"/>
    <w:rsid w:val="003838CA"/>
    <w:rsid w:val="003843DC"/>
    <w:rsid w:val="00385BF0"/>
    <w:rsid w:val="0038618C"/>
    <w:rsid w:val="003878C9"/>
    <w:rsid w:val="00392E8B"/>
    <w:rsid w:val="003939FF"/>
    <w:rsid w:val="003952D2"/>
    <w:rsid w:val="0039564B"/>
    <w:rsid w:val="00395681"/>
    <w:rsid w:val="00395D6D"/>
    <w:rsid w:val="00395D77"/>
    <w:rsid w:val="00395DA5"/>
    <w:rsid w:val="00397677"/>
    <w:rsid w:val="003A0560"/>
    <w:rsid w:val="003A0AE4"/>
    <w:rsid w:val="003A1FA6"/>
    <w:rsid w:val="003A2223"/>
    <w:rsid w:val="003A2A0F"/>
    <w:rsid w:val="003A45A1"/>
    <w:rsid w:val="003A5B0A"/>
    <w:rsid w:val="003A5E9A"/>
    <w:rsid w:val="003A6BAC"/>
    <w:rsid w:val="003A70A4"/>
    <w:rsid w:val="003A78E3"/>
    <w:rsid w:val="003A7EF3"/>
    <w:rsid w:val="003B0B60"/>
    <w:rsid w:val="003B159C"/>
    <w:rsid w:val="003B2B2B"/>
    <w:rsid w:val="003B30BD"/>
    <w:rsid w:val="003B369F"/>
    <w:rsid w:val="003B36A3"/>
    <w:rsid w:val="003B3896"/>
    <w:rsid w:val="003B3D3D"/>
    <w:rsid w:val="003B429B"/>
    <w:rsid w:val="003B4A7B"/>
    <w:rsid w:val="003B64BB"/>
    <w:rsid w:val="003B7B8E"/>
    <w:rsid w:val="003B7FE5"/>
    <w:rsid w:val="003C11C8"/>
    <w:rsid w:val="003C1665"/>
    <w:rsid w:val="003C1800"/>
    <w:rsid w:val="003C1A92"/>
    <w:rsid w:val="003C247C"/>
    <w:rsid w:val="003C2702"/>
    <w:rsid w:val="003C3266"/>
    <w:rsid w:val="003C4A9B"/>
    <w:rsid w:val="003C4F9C"/>
    <w:rsid w:val="003C5DD1"/>
    <w:rsid w:val="003C7806"/>
    <w:rsid w:val="003D02AE"/>
    <w:rsid w:val="003D109F"/>
    <w:rsid w:val="003D1202"/>
    <w:rsid w:val="003D15CA"/>
    <w:rsid w:val="003D21AA"/>
    <w:rsid w:val="003D2312"/>
    <w:rsid w:val="003D2478"/>
    <w:rsid w:val="003D33E3"/>
    <w:rsid w:val="003D3C45"/>
    <w:rsid w:val="003D42FC"/>
    <w:rsid w:val="003D597A"/>
    <w:rsid w:val="003D5B19"/>
    <w:rsid w:val="003D5B1F"/>
    <w:rsid w:val="003D6079"/>
    <w:rsid w:val="003D6193"/>
    <w:rsid w:val="003D62A0"/>
    <w:rsid w:val="003D6F3B"/>
    <w:rsid w:val="003D7667"/>
    <w:rsid w:val="003D786B"/>
    <w:rsid w:val="003D7E2E"/>
    <w:rsid w:val="003E15FA"/>
    <w:rsid w:val="003E1E57"/>
    <w:rsid w:val="003E3193"/>
    <w:rsid w:val="003E3307"/>
    <w:rsid w:val="003E5499"/>
    <w:rsid w:val="003E55E4"/>
    <w:rsid w:val="003E64F7"/>
    <w:rsid w:val="003E6CD6"/>
    <w:rsid w:val="003E74E3"/>
    <w:rsid w:val="003E7CEC"/>
    <w:rsid w:val="003F05C7"/>
    <w:rsid w:val="003F09FF"/>
    <w:rsid w:val="003F1266"/>
    <w:rsid w:val="003F14E0"/>
    <w:rsid w:val="003F1947"/>
    <w:rsid w:val="003F2CD4"/>
    <w:rsid w:val="003F2E62"/>
    <w:rsid w:val="003F2E8B"/>
    <w:rsid w:val="003F316A"/>
    <w:rsid w:val="003F3924"/>
    <w:rsid w:val="003F4A1A"/>
    <w:rsid w:val="003F568C"/>
    <w:rsid w:val="003F6BBE"/>
    <w:rsid w:val="003F7444"/>
    <w:rsid w:val="003F7D02"/>
    <w:rsid w:val="003F7F17"/>
    <w:rsid w:val="004000E8"/>
    <w:rsid w:val="004016A9"/>
    <w:rsid w:val="00402188"/>
    <w:rsid w:val="004029E4"/>
    <w:rsid w:val="00402ADE"/>
    <w:rsid w:val="00402E2B"/>
    <w:rsid w:val="0040339F"/>
    <w:rsid w:val="00404FC6"/>
    <w:rsid w:val="0040505F"/>
    <w:rsid w:val="0040512B"/>
    <w:rsid w:val="00405CA5"/>
    <w:rsid w:val="0040642F"/>
    <w:rsid w:val="004068BF"/>
    <w:rsid w:val="00406B24"/>
    <w:rsid w:val="00406BFB"/>
    <w:rsid w:val="0040722D"/>
    <w:rsid w:val="00407CD3"/>
    <w:rsid w:val="00410134"/>
    <w:rsid w:val="00410B72"/>
    <w:rsid w:val="00410F18"/>
    <w:rsid w:val="00411B9E"/>
    <w:rsid w:val="0041263E"/>
    <w:rsid w:val="00412999"/>
    <w:rsid w:val="00412CA5"/>
    <w:rsid w:val="0041318E"/>
    <w:rsid w:val="00413AAC"/>
    <w:rsid w:val="00413E92"/>
    <w:rsid w:val="00416177"/>
    <w:rsid w:val="0041672B"/>
    <w:rsid w:val="0041757D"/>
    <w:rsid w:val="00417BC0"/>
    <w:rsid w:val="00417EEF"/>
    <w:rsid w:val="00420646"/>
    <w:rsid w:val="00420923"/>
    <w:rsid w:val="00421105"/>
    <w:rsid w:val="00422AA4"/>
    <w:rsid w:val="00423EF0"/>
    <w:rsid w:val="004242F4"/>
    <w:rsid w:val="00425E47"/>
    <w:rsid w:val="00427248"/>
    <w:rsid w:val="00427256"/>
    <w:rsid w:val="00427565"/>
    <w:rsid w:val="00430A1D"/>
    <w:rsid w:val="00430E15"/>
    <w:rsid w:val="00430EC4"/>
    <w:rsid w:val="00431526"/>
    <w:rsid w:val="00433998"/>
    <w:rsid w:val="004350DA"/>
    <w:rsid w:val="004368BA"/>
    <w:rsid w:val="004368FF"/>
    <w:rsid w:val="00437447"/>
    <w:rsid w:val="0044015A"/>
    <w:rsid w:val="0044118E"/>
    <w:rsid w:val="00441529"/>
    <w:rsid w:val="00441A92"/>
    <w:rsid w:val="004422E7"/>
    <w:rsid w:val="004425B5"/>
    <w:rsid w:val="00442A8E"/>
    <w:rsid w:val="00442EC1"/>
    <w:rsid w:val="004431DC"/>
    <w:rsid w:val="0044425F"/>
    <w:rsid w:val="00444F56"/>
    <w:rsid w:val="00446488"/>
    <w:rsid w:val="00447C86"/>
    <w:rsid w:val="0045002B"/>
    <w:rsid w:val="004512B7"/>
    <w:rsid w:val="004513AA"/>
    <w:rsid w:val="004517AA"/>
    <w:rsid w:val="00452CAC"/>
    <w:rsid w:val="00453636"/>
    <w:rsid w:val="00453F71"/>
    <w:rsid w:val="004569E4"/>
    <w:rsid w:val="00456CDF"/>
    <w:rsid w:val="00456FCD"/>
    <w:rsid w:val="00457565"/>
    <w:rsid w:val="00457852"/>
    <w:rsid w:val="00457B71"/>
    <w:rsid w:val="00457E1A"/>
    <w:rsid w:val="00460A59"/>
    <w:rsid w:val="00460AA7"/>
    <w:rsid w:val="00460B11"/>
    <w:rsid w:val="004610BA"/>
    <w:rsid w:val="004623EC"/>
    <w:rsid w:val="00462CDC"/>
    <w:rsid w:val="0046311E"/>
    <w:rsid w:val="004632A1"/>
    <w:rsid w:val="004637BA"/>
    <w:rsid w:val="0046399D"/>
    <w:rsid w:val="00463BA0"/>
    <w:rsid w:val="004658F0"/>
    <w:rsid w:val="00465919"/>
    <w:rsid w:val="00465ECE"/>
    <w:rsid w:val="004667D9"/>
    <w:rsid w:val="004669E2"/>
    <w:rsid w:val="00470A11"/>
    <w:rsid w:val="00470C31"/>
    <w:rsid w:val="00471DE0"/>
    <w:rsid w:val="004734D0"/>
    <w:rsid w:val="00473CE5"/>
    <w:rsid w:val="0047556B"/>
    <w:rsid w:val="00476555"/>
    <w:rsid w:val="004772F2"/>
    <w:rsid w:val="00477768"/>
    <w:rsid w:val="00477A5F"/>
    <w:rsid w:val="00480810"/>
    <w:rsid w:val="00480BC0"/>
    <w:rsid w:val="00480DA2"/>
    <w:rsid w:val="004826C5"/>
    <w:rsid w:val="0048283E"/>
    <w:rsid w:val="00482D30"/>
    <w:rsid w:val="00483754"/>
    <w:rsid w:val="0048379F"/>
    <w:rsid w:val="004838D1"/>
    <w:rsid w:val="004843F4"/>
    <w:rsid w:val="00485D05"/>
    <w:rsid w:val="0048611D"/>
    <w:rsid w:val="00486667"/>
    <w:rsid w:val="00486FC1"/>
    <w:rsid w:val="0048754E"/>
    <w:rsid w:val="00487674"/>
    <w:rsid w:val="0048778B"/>
    <w:rsid w:val="00487D3C"/>
    <w:rsid w:val="0049025B"/>
    <w:rsid w:val="004908A1"/>
    <w:rsid w:val="00490C44"/>
    <w:rsid w:val="00492BC5"/>
    <w:rsid w:val="004930AC"/>
    <w:rsid w:val="00493393"/>
    <w:rsid w:val="004964F1"/>
    <w:rsid w:val="004A16BC"/>
    <w:rsid w:val="004A1724"/>
    <w:rsid w:val="004A1BFE"/>
    <w:rsid w:val="004A2B94"/>
    <w:rsid w:val="004A4362"/>
    <w:rsid w:val="004A50C1"/>
    <w:rsid w:val="004A616E"/>
    <w:rsid w:val="004A73D1"/>
    <w:rsid w:val="004A7691"/>
    <w:rsid w:val="004B0197"/>
    <w:rsid w:val="004B043A"/>
    <w:rsid w:val="004B3134"/>
    <w:rsid w:val="004B3642"/>
    <w:rsid w:val="004B4109"/>
    <w:rsid w:val="004B4488"/>
    <w:rsid w:val="004B4780"/>
    <w:rsid w:val="004B495D"/>
    <w:rsid w:val="004B4C72"/>
    <w:rsid w:val="004B5E25"/>
    <w:rsid w:val="004B6F6A"/>
    <w:rsid w:val="004B764E"/>
    <w:rsid w:val="004B7C0C"/>
    <w:rsid w:val="004C11FC"/>
    <w:rsid w:val="004C2C3A"/>
    <w:rsid w:val="004C3898"/>
    <w:rsid w:val="004D0050"/>
    <w:rsid w:val="004D009F"/>
    <w:rsid w:val="004D2307"/>
    <w:rsid w:val="004D2CC8"/>
    <w:rsid w:val="004D3140"/>
    <w:rsid w:val="004D36B1"/>
    <w:rsid w:val="004D3858"/>
    <w:rsid w:val="004D4D66"/>
    <w:rsid w:val="004D5008"/>
    <w:rsid w:val="004D57DE"/>
    <w:rsid w:val="004D5D9F"/>
    <w:rsid w:val="004D66BB"/>
    <w:rsid w:val="004D7EBD"/>
    <w:rsid w:val="004E2039"/>
    <w:rsid w:val="004E2680"/>
    <w:rsid w:val="004E28F9"/>
    <w:rsid w:val="004E35F8"/>
    <w:rsid w:val="004E462E"/>
    <w:rsid w:val="004E4B25"/>
    <w:rsid w:val="004E52F6"/>
    <w:rsid w:val="004E5664"/>
    <w:rsid w:val="004E56DC"/>
    <w:rsid w:val="004E67FE"/>
    <w:rsid w:val="004E76F4"/>
    <w:rsid w:val="004F0B4E"/>
    <w:rsid w:val="004F0B6C"/>
    <w:rsid w:val="004F1D8B"/>
    <w:rsid w:val="004F2078"/>
    <w:rsid w:val="004F328D"/>
    <w:rsid w:val="004F3C52"/>
    <w:rsid w:val="004F4DA3"/>
    <w:rsid w:val="004F4F4F"/>
    <w:rsid w:val="004F7025"/>
    <w:rsid w:val="004F7EF0"/>
    <w:rsid w:val="004F7FAD"/>
    <w:rsid w:val="00500A6C"/>
    <w:rsid w:val="00503E7A"/>
    <w:rsid w:val="00504C77"/>
    <w:rsid w:val="005057F1"/>
    <w:rsid w:val="00505C8B"/>
    <w:rsid w:val="00506557"/>
    <w:rsid w:val="0050677A"/>
    <w:rsid w:val="00506C03"/>
    <w:rsid w:val="00507C31"/>
    <w:rsid w:val="00507E72"/>
    <w:rsid w:val="00510025"/>
    <w:rsid w:val="005108D8"/>
    <w:rsid w:val="005116F9"/>
    <w:rsid w:val="005140C6"/>
    <w:rsid w:val="005153A7"/>
    <w:rsid w:val="005153DF"/>
    <w:rsid w:val="00515D4E"/>
    <w:rsid w:val="005166B9"/>
    <w:rsid w:val="00517106"/>
    <w:rsid w:val="00520103"/>
    <w:rsid w:val="00520F60"/>
    <w:rsid w:val="005219CF"/>
    <w:rsid w:val="00521A64"/>
    <w:rsid w:val="00522104"/>
    <w:rsid w:val="00523178"/>
    <w:rsid w:val="00523F18"/>
    <w:rsid w:val="00525479"/>
    <w:rsid w:val="00525B58"/>
    <w:rsid w:val="005266F5"/>
    <w:rsid w:val="005268FA"/>
    <w:rsid w:val="00527ABA"/>
    <w:rsid w:val="00527FFB"/>
    <w:rsid w:val="00530F66"/>
    <w:rsid w:val="00531114"/>
    <w:rsid w:val="00531631"/>
    <w:rsid w:val="00531F8B"/>
    <w:rsid w:val="00532E69"/>
    <w:rsid w:val="00534497"/>
    <w:rsid w:val="00534B59"/>
    <w:rsid w:val="00536759"/>
    <w:rsid w:val="00537C62"/>
    <w:rsid w:val="00540324"/>
    <w:rsid w:val="00540469"/>
    <w:rsid w:val="00541CAC"/>
    <w:rsid w:val="00542349"/>
    <w:rsid w:val="0054596E"/>
    <w:rsid w:val="0054661D"/>
    <w:rsid w:val="00546970"/>
    <w:rsid w:val="00546A89"/>
    <w:rsid w:val="00547775"/>
    <w:rsid w:val="00554159"/>
    <w:rsid w:val="00554E19"/>
    <w:rsid w:val="005553DD"/>
    <w:rsid w:val="00556056"/>
    <w:rsid w:val="00556180"/>
    <w:rsid w:val="0055632A"/>
    <w:rsid w:val="0055695E"/>
    <w:rsid w:val="0055748E"/>
    <w:rsid w:val="00557639"/>
    <w:rsid w:val="00557CDB"/>
    <w:rsid w:val="0056069D"/>
    <w:rsid w:val="0056121F"/>
    <w:rsid w:val="00561DDB"/>
    <w:rsid w:val="00563026"/>
    <w:rsid w:val="005630EC"/>
    <w:rsid w:val="00563958"/>
    <w:rsid w:val="00563EBF"/>
    <w:rsid w:val="00564E3C"/>
    <w:rsid w:val="00566CDF"/>
    <w:rsid w:val="00567B7D"/>
    <w:rsid w:val="00570B2B"/>
    <w:rsid w:val="00570D7C"/>
    <w:rsid w:val="00571B6B"/>
    <w:rsid w:val="00572505"/>
    <w:rsid w:val="0057301E"/>
    <w:rsid w:val="005738BF"/>
    <w:rsid w:val="00576354"/>
    <w:rsid w:val="0057664C"/>
    <w:rsid w:val="0058086D"/>
    <w:rsid w:val="00581BEA"/>
    <w:rsid w:val="00582809"/>
    <w:rsid w:val="00583AC4"/>
    <w:rsid w:val="005841A9"/>
    <w:rsid w:val="00585FD1"/>
    <w:rsid w:val="0058798C"/>
    <w:rsid w:val="005900FA"/>
    <w:rsid w:val="005906FB"/>
    <w:rsid w:val="00590904"/>
    <w:rsid w:val="00590AA7"/>
    <w:rsid w:val="00590BB0"/>
    <w:rsid w:val="005913E7"/>
    <w:rsid w:val="0059248D"/>
    <w:rsid w:val="00592DFF"/>
    <w:rsid w:val="005935A4"/>
    <w:rsid w:val="005948C2"/>
    <w:rsid w:val="00595DCA"/>
    <w:rsid w:val="0059779B"/>
    <w:rsid w:val="005978E1"/>
    <w:rsid w:val="005A0160"/>
    <w:rsid w:val="005A197B"/>
    <w:rsid w:val="005A1CC0"/>
    <w:rsid w:val="005A1F5F"/>
    <w:rsid w:val="005A209A"/>
    <w:rsid w:val="005A262E"/>
    <w:rsid w:val="005A368D"/>
    <w:rsid w:val="005A37E7"/>
    <w:rsid w:val="005A5BAD"/>
    <w:rsid w:val="005A5D19"/>
    <w:rsid w:val="005A662D"/>
    <w:rsid w:val="005A6F8C"/>
    <w:rsid w:val="005B0277"/>
    <w:rsid w:val="005B1409"/>
    <w:rsid w:val="005B1E82"/>
    <w:rsid w:val="005B2398"/>
    <w:rsid w:val="005B35D7"/>
    <w:rsid w:val="005B392A"/>
    <w:rsid w:val="005B3951"/>
    <w:rsid w:val="005B3AA3"/>
    <w:rsid w:val="005B3C9D"/>
    <w:rsid w:val="005B48B4"/>
    <w:rsid w:val="005B5CD9"/>
    <w:rsid w:val="005B5CFA"/>
    <w:rsid w:val="005B6455"/>
    <w:rsid w:val="005B6BAD"/>
    <w:rsid w:val="005B6BB2"/>
    <w:rsid w:val="005B6F83"/>
    <w:rsid w:val="005B7B42"/>
    <w:rsid w:val="005B7F44"/>
    <w:rsid w:val="005C299E"/>
    <w:rsid w:val="005C3EBF"/>
    <w:rsid w:val="005C48B1"/>
    <w:rsid w:val="005C4F3F"/>
    <w:rsid w:val="005C74FB"/>
    <w:rsid w:val="005D147C"/>
    <w:rsid w:val="005D1602"/>
    <w:rsid w:val="005D1A12"/>
    <w:rsid w:val="005D29E2"/>
    <w:rsid w:val="005D3CB1"/>
    <w:rsid w:val="005D3EB0"/>
    <w:rsid w:val="005D4BD3"/>
    <w:rsid w:val="005D5B7C"/>
    <w:rsid w:val="005D6E45"/>
    <w:rsid w:val="005D74FF"/>
    <w:rsid w:val="005E033C"/>
    <w:rsid w:val="005E0E09"/>
    <w:rsid w:val="005E1DD8"/>
    <w:rsid w:val="005E24F1"/>
    <w:rsid w:val="005E2886"/>
    <w:rsid w:val="005E28E0"/>
    <w:rsid w:val="005E385F"/>
    <w:rsid w:val="005E3EA3"/>
    <w:rsid w:val="005E5B81"/>
    <w:rsid w:val="005E7605"/>
    <w:rsid w:val="005E7902"/>
    <w:rsid w:val="005E79B9"/>
    <w:rsid w:val="005E7D3A"/>
    <w:rsid w:val="005F10F4"/>
    <w:rsid w:val="005F1907"/>
    <w:rsid w:val="005F287C"/>
    <w:rsid w:val="005F2C64"/>
    <w:rsid w:val="005F2CB1"/>
    <w:rsid w:val="005F3025"/>
    <w:rsid w:val="005F35FC"/>
    <w:rsid w:val="005F5DA3"/>
    <w:rsid w:val="005F618C"/>
    <w:rsid w:val="005F6E54"/>
    <w:rsid w:val="005F70BD"/>
    <w:rsid w:val="005F7835"/>
    <w:rsid w:val="005F7DB7"/>
    <w:rsid w:val="006012F6"/>
    <w:rsid w:val="00601448"/>
    <w:rsid w:val="0060283C"/>
    <w:rsid w:val="006037AD"/>
    <w:rsid w:val="00603953"/>
    <w:rsid w:val="00604557"/>
    <w:rsid w:val="00604A0C"/>
    <w:rsid w:val="00604F14"/>
    <w:rsid w:val="006072CD"/>
    <w:rsid w:val="0061024D"/>
    <w:rsid w:val="006103BB"/>
    <w:rsid w:val="00610A6F"/>
    <w:rsid w:val="00611B83"/>
    <w:rsid w:val="00612CCD"/>
    <w:rsid w:val="00613257"/>
    <w:rsid w:val="0061445F"/>
    <w:rsid w:val="006144EF"/>
    <w:rsid w:val="00615717"/>
    <w:rsid w:val="00615940"/>
    <w:rsid w:val="00620976"/>
    <w:rsid w:val="00620A71"/>
    <w:rsid w:val="00620D80"/>
    <w:rsid w:val="006234A6"/>
    <w:rsid w:val="0062419D"/>
    <w:rsid w:val="0062443D"/>
    <w:rsid w:val="006255E7"/>
    <w:rsid w:val="00630001"/>
    <w:rsid w:val="006305A2"/>
    <w:rsid w:val="006311B3"/>
    <w:rsid w:val="00631DF7"/>
    <w:rsid w:val="0063284C"/>
    <w:rsid w:val="00633884"/>
    <w:rsid w:val="00634077"/>
    <w:rsid w:val="0063522D"/>
    <w:rsid w:val="0063533E"/>
    <w:rsid w:val="0063612A"/>
    <w:rsid w:val="00636398"/>
    <w:rsid w:val="006368D3"/>
    <w:rsid w:val="00636FB0"/>
    <w:rsid w:val="006377EC"/>
    <w:rsid w:val="0064074C"/>
    <w:rsid w:val="00640A7D"/>
    <w:rsid w:val="00640E9C"/>
    <w:rsid w:val="0064151F"/>
    <w:rsid w:val="00641533"/>
    <w:rsid w:val="00641BD8"/>
    <w:rsid w:val="0064208D"/>
    <w:rsid w:val="006423D6"/>
    <w:rsid w:val="006426BF"/>
    <w:rsid w:val="00642AFC"/>
    <w:rsid w:val="00643475"/>
    <w:rsid w:val="0064396A"/>
    <w:rsid w:val="00644746"/>
    <w:rsid w:val="006448C9"/>
    <w:rsid w:val="0064624E"/>
    <w:rsid w:val="006467FD"/>
    <w:rsid w:val="0064789F"/>
    <w:rsid w:val="00647BD5"/>
    <w:rsid w:val="00650AB9"/>
    <w:rsid w:val="00653746"/>
    <w:rsid w:val="00654807"/>
    <w:rsid w:val="00655733"/>
    <w:rsid w:val="00655ACD"/>
    <w:rsid w:val="00655C69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41B"/>
    <w:rsid w:val="006607C0"/>
    <w:rsid w:val="006613A6"/>
    <w:rsid w:val="00662466"/>
    <w:rsid w:val="006627A2"/>
    <w:rsid w:val="00662A87"/>
    <w:rsid w:val="006634E6"/>
    <w:rsid w:val="006642CB"/>
    <w:rsid w:val="006655EE"/>
    <w:rsid w:val="00667994"/>
    <w:rsid w:val="00667AFC"/>
    <w:rsid w:val="00667EE7"/>
    <w:rsid w:val="00667FC1"/>
    <w:rsid w:val="006707AF"/>
    <w:rsid w:val="00670922"/>
    <w:rsid w:val="00670BE1"/>
    <w:rsid w:val="0067218F"/>
    <w:rsid w:val="00672881"/>
    <w:rsid w:val="00673555"/>
    <w:rsid w:val="006741F2"/>
    <w:rsid w:val="0067475E"/>
    <w:rsid w:val="00674B40"/>
    <w:rsid w:val="00674CC3"/>
    <w:rsid w:val="00675926"/>
    <w:rsid w:val="00675C72"/>
    <w:rsid w:val="006771F9"/>
    <w:rsid w:val="006776D7"/>
    <w:rsid w:val="00677BDB"/>
    <w:rsid w:val="00680732"/>
    <w:rsid w:val="00681003"/>
    <w:rsid w:val="006817C9"/>
    <w:rsid w:val="006821DB"/>
    <w:rsid w:val="006826CA"/>
    <w:rsid w:val="00682A56"/>
    <w:rsid w:val="006836DC"/>
    <w:rsid w:val="00683ECE"/>
    <w:rsid w:val="006846E2"/>
    <w:rsid w:val="006876F2"/>
    <w:rsid w:val="00692AA6"/>
    <w:rsid w:val="00692E21"/>
    <w:rsid w:val="00692EE0"/>
    <w:rsid w:val="00693832"/>
    <w:rsid w:val="00694F76"/>
    <w:rsid w:val="00695FC2"/>
    <w:rsid w:val="00696949"/>
    <w:rsid w:val="00697052"/>
    <w:rsid w:val="006971EB"/>
    <w:rsid w:val="0069720B"/>
    <w:rsid w:val="006974A9"/>
    <w:rsid w:val="006A0339"/>
    <w:rsid w:val="006A2247"/>
    <w:rsid w:val="006A2E52"/>
    <w:rsid w:val="006A3484"/>
    <w:rsid w:val="006A46FB"/>
    <w:rsid w:val="006A49EC"/>
    <w:rsid w:val="006A56A0"/>
    <w:rsid w:val="006A5E28"/>
    <w:rsid w:val="006A66F4"/>
    <w:rsid w:val="006A697B"/>
    <w:rsid w:val="006A73F1"/>
    <w:rsid w:val="006A7498"/>
    <w:rsid w:val="006A7AFF"/>
    <w:rsid w:val="006B0CE2"/>
    <w:rsid w:val="006B1816"/>
    <w:rsid w:val="006B2099"/>
    <w:rsid w:val="006B22B9"/>
    <w:rsid w:val="006B30B8"/>
    <w:rsid w:val="006B3D47"/>
    <w:rsid w:val="006B403B"/>
    <w:rsid w:val="006B4B42"/>
    <w:rsid w:val="006B4C6D"/>
    <w:rsid w:val="006B50CF"/>
    <w:rsid w:val="006B52AB"/>
    <w:rsid w:val="006B6326"/>
    <w:rsid w:val="006B7A20"/>
    <w:rsid w:val="006C0255"/>
    <w:rsid w:val="006C03B8"/>
    <w:rsid w:val="006C077C"/>
    <w:rsid w:val="006C1111"/>
    <w:rsid w:val="006C2244"/>
    <w:rsid w:val="006C282B"/>
    <w:rsid w:val="006C3D62"/>
    <w:rsid w:val="006C4456"/>
    <w:rsid w:val="006C47DF"/>
    <w:rsid w:val="006C5EC9"/>
    <w:rsid w:val="006C6059"/>
    <w:rsid w:val="006C7522"/>
    <w:rsid w:val="006C7AE7"/>
    <w:rsid w:val="006D0FE5"/>
    <w:rsid w:val="006D3235"/>
    <w:rsid w:val="006D6F08"/>
    <w:rsid w:val="006D7C03"/>
    <w:rsid w:val="006D7E61"/>
    <w:rsid w:val="006E01EE"/>
    <w:rsid w:val="006E062C"/>
    <w:rsid w:val="006E0E7C"/>
    <w:rsid w:val="006E15E6"/>
    <w:rsid w:val="006E1C82"/>
    <w:rsid w:val="006E1EE8"/>
    <w:rsid w:val="006E2225"/>
    <w:rsid w:val="006E28B7"/>
    <w:rsid w:val="006E2A9B"/>
    <w:rsid w:val="006E2E2D"/>
    <w:rsid w:val="006E3310"/>
    <w:rsid w:val="006E37E2"/>
    <w:rsid w:val="006E38EA"/>
    <w:rsid w:val="006E4E39"/>
    <w:rsid w:val="006E5503"/>
    <w:rsid w:val="006E565E"/>
    <w:rsid w:val="006E673D"/>
    <w:rsid w:val="006E7D3B"/>
    <w:rsid w:val="006F1856"/>
    <w:rsid w:val="006F1B70"/>
    <w:rsid w:val="006F24E7"/>
    <w:rsid w:val="006F341D"/>
    <w:rsid w:val="006F3AE6"/>
    <w:rsid w:val="006F3C4C"/>
    <w:rsid w:val="006F3CDE"/>
    <w:rsid w:val="006F3EFA"/>
    <w:rsid w:val="006F4B1C"/>
    <w:rsid w:val="006F58D4"/>
    <w:rsid w:val="006F6582"/>
    <w:rsid w:val="006F6643"/>
    <w:rsid w:val="006F696F"/>
    <w:rsid w:val="006F6C70"/>
    <w:rsid w:val="006F6F9B"/>
    <w:rsid w:val="006F7A1D"/>
    <w:rsid w:val="006F7CE1"/>
    <w:rsid w:val="007000E9"/>
    <w:rsid w:val="007002A6"/>
    <w:rsid w:val="0070111A"/>
    <w:rsid w:val="00701462"/>
    <w:rsid w:val="007018CA"/>
    <w:rsid w:val="00701C85"/>
    <w:rsid w:val="00702CF9"/>
    <w:rsid w:val="0070346E"/>
    <w:rsid w:val="0070348F"/>
    <w:rsid w:val="00704EDB"/>
    <w:rsid w:val="00704FCD"/>
    <w:rsid w:val="00706101"/>
    <w:rsid w:val="00707072"/>
    <w:rsid w:val="007079B3"/>
    <w:rsid w:val="00707D61"/>
    <w:rsid w:val="0071179C"/>
    <w:rsid w:val="00712287"/>
    <w:rsid w:val="00712772"/>
    <w:rsid w:val="00712BB6"/>
    <w:rsid w:val="007135B0"/>
    <w:rsid w:val="007148D3"/>
    <w:rsid w:val="007149C8"/>
    <w:rsid w:val="007151D3"/>
    <w:rsid w:val="00715A30"/>
    <w:rsid w:val="00715B9A"/>
    <w:rsid w:val="007164E3"/>
    <w:rsid w:val="007168A6"/>
    <w:rsid w:val="00717E26"/>
    <w:rsid w:val="00720A86"/>
    <w:rsid w:val="007220E6"/>
    <w:rsid w:val="00723B7D"/>
    <w:rsid w:val="007241B0"/>
    <w:rsid w:val="0072576C"/>
    <w:rsid w:val="007257D0"/>
    <w:rsid w:val="00726EA6"/>
    <w:rsid w:val="00727208"/>
    <w:rsid w:val="00727680"/>
    <w:rsid w:val="007304FF"/>
    <w:rsid w:val="00730619"/>
    <w:rsid w:val="0073167A"/>
    <w:rsid w:val="00733698"/>
    <w:rsid w:val="007348B1"/>
    <w:rsid w:val="007349EA"/>
    <w:rsid w:val="007362A6"/>
    <w:rsid w:val="00736D7D"/>
    <w:rsid w:val="007373CC"/>
    <w:rsid w:val="00740E58"/>
    <w:rsid w:val="007410B4"/>
    <w:rsid w:val="00741BDA"/>
    <w:rsid w:val="00741E80"/>
    <w:rsid w:val="00742F7E"/>
    <w:rsid w:val="0074380A"/>
    <w:rsid w:val="00743F2D"/>
    <w:rsid w:val="007445A0"/>
    <w:rsid w:val="0074524B"/>
    <w:rsid w:val="0074591F"/>
    <w:rsid w:val="00745D48"/>
    <w:rsid w:val="00747D8B"/>
    <w:rsid w:val="0075115A"/>
    <w:rsid w:val="00751228"/>
    <w:rsid w:val="00752F2A"/>
    <w:rsid w:val="007542EB"/>
    <w:rsid w:val="007548A9"/>
    <w:rsid w:val="00755AB8"/>
    <w:rsid w:val="007560C4"/>
    <w:rsid w:val="00756FF7"/>
    <w:rsid w:val="007571E1"/>
    <w:rsid w:val="007604B2"/>
    <w:rsid w:val="0076070A"/>
    <w:rsid w:val="00760D18"/>
    <w:rsid w:val="0076179D"/>
    <w:rsid w:val="00761DBB"/>
    <w:rsid w:val="00762CB1"/>
    <w:rsid w:val="007638E0"/>
    <w:rsid w:val="00763BCF"/>
    <w:rsid w:val="00764055"/>
    <w:rsid w:val="00764F6D"/>
    <w:rsid w:val="00765281"/>
    <w:rsid w:val="007656F0"/>
    <w:rsid w:val="00766BAD"/>
    <w:rsid w:val="00770A07"/>
    <w:rsid w:val="00770AE5"/>
    <w:rsid w:val="0077186D"/>
    <w:rsid w:val="00772764"/>
    <w:rsid w:val="007729A2"/>
    <w:rsid w:val="0077420B"/>
    <w:rsid w:val="007755F2"/>
    <w:rsid w:val="0077561E"/>
    <w:rsid w:val="00776971"/>
    <w:rsid w:val="00777851"/>
    <w:rsid w:val="00777ADC"/>
    <w:rsid w:val="00780A80"/>
    <w:rsid w:val="0078177E"/>
    <w:rsid w:val="00782229"/>
    <w:rsid w:val="007828AE"/>
    <w:rsid w:val="007828F6"/>
    <w:rsid w:val="0078304C"/>
    <w:rsid w:val="00783673"/>
    <w:rsid w:val="00783DCC"/>
    <w:rsid w:val="00785490"/>
    <w:rsid w:val="00785689"/>
    <w:rsid w:val="007868F5"/>
    <w:rsid w:val="00786F82"/>
    <w:rsid w:val="00787630"/>
    <w:rsid w:val="0079018A"/>
    <w:rsid w:val="007909EF"/>
    <w:rsid w:val="00792215"/>
    <w:rsid w:val="00792296"/>
    <w:rsid w:val="007925EA"/>
    <w:rsid w:val="00793CD8"/>
    <w:rsid w:val="00795C3F"/>
    <w:rsid w:val="00795C92"/>
    <w:rsid w:val="00796231"/>
    <w:rsid w:val="0079652B"/>
    <w:rsid w:val="007A17E6"/>
    <w:rsid w:val="007A1CB3"/>
    <w:rsid w:val="007A2015"/>
    <w:rsid w:val="007A2696"/>
    <w:rsid w:val="007A306F"/>
    <w:rsid w:val="007A4265"/>
    <w:rsid w:val="007A43A6"/>
    <w:rsid w:val="007A4A54"/>
    <w:rsid w:val="007A4A99"/>
    <w:rsid w:val="007A576F"/>
    <w:rsid w:val="007A5862"/>
    <w:rsid w:val="007A58A6"/>
    <w:rsid w:val="007A59A5"/>
    <w:rsid w:val="007A5B2A"/>
    <w:rsid w:val="007A5BF0"/>
    <w:rsid w:val="007A5C8D"/>
    <w:rsid w:val="007A6349"/>
    <w:rsid w:val="007A7F10"/>
    <w:rsid w:val="007A7FA9"/>
    <w:rsid w:val="007B04FF"/>
    <w:rsid w:val="007B142E"/>
    <w:rsid w:val="007B2562"/>
    <w:rsid w:val="007B2A6A"/>
    <w:rsid w:val="007B2B35"/>
    <w:rsid w:val="007B319A"/>
    <w:rsid w:val="007B3769"/>
    <w:rsid w:val="007B3D2D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269F"/>
    <w:rsid w:val="007C2BA5"/>
    <w:rsid w:val="007C2D11"/>
    <w:rsid w:val="007C3D18"/>
    <w:rsid w:val="007C5403"/>
    <w:rsid w:val="007C5654"/>
    <w:rsid w:val="007C5EC9"/>
    <w:rsid w:val="007C60BF"/>
    <w:rsid w:val="007C67E3"/>
    <w:rsid w:val="007C6A07"/>
    <w:rsid w:val="007C75A1"/>
    <w:rsid w:val="007C77A5"/>
    <w:rsid w:val="007D04E5"/>
    <w:rsid w:val="007D08D9"/>
    <w:rsid w:val="007D1688"/>
    <w:rsid w:val="007D3B6B"/>
    <w:rsid w:val="007D5901"/>
    <w:rsid w:val="007D616E"/>
    <w:rsid w:val="007D7526"/>
    <w:rsid w:val="007E0FB8"/>
    <w:rsid w:val="007E237B"/>
    <w:rsid w:val="007E4610"/>
    <w:rsid w:val="007E4715"/>
    <w:rsid w:val="007E505B"/>
    <w:rsid w:val="007E534D"/>
    <w:rsid w:val="007E7091"/>
    <w:rsid w:val="007E7F11"/>
    <w:rsid w:val="007F1633"/>
    <w:rsid w:val="007F17B0"/>
    <w:rsid w:val="007F2276"/>
    <w:rsid w:val="007F2B63"/>
    <w:rsid w:val="007F312E"/>
    <w:rsid w:val="007F3351"/>
    <w:rsid w:val="007F4324"/>
    <w:rsid w:val="007F4F66"/>
    <w:rsid w:val="007F5CA6"/>
    <w:rsid w:val="007F662D"/>
    <w:rsid w:val="00801C12"/>
    <w:rsid w:val="00801EA0"/>
    <w:rsid w:val="008036FC"/>
    <w:rsid w:val="00803FAE"/>
    <w:rsid w:val="0080419B"/>
    <w:rsid w:val="0080605F"/>
    <w:rsid w:val="008068D4"/>
    <w:rsid w:val="00807786"/>
    <w:rsid w:val="00807967"/>
    <w:rsid w:val="0081077F"/>
    <w:rsid w:val="00811FCB"/>
    <w:rsid w:val="00814101"/>
    <w:rsid w:val="00815371"/>
    <w:rsid w:val="008158D6"/>
    <w:rsid w:val="00816133"/>
    <w:rsid w:val="00816FB6"/>
    <w:rsid w:val="00817196"/>
    <w:rsid w:val="008213AB"/>
    <w:rsid w:val="0082201A"/>
    <w:rsid w:val="008235DB"/>
    <w:rsid w:val="0082373B"/>
    <w:rsid w:val="00823977"/>
    <w:rsid w:val="00823AA7"/>
    <w:rsid w:val="00824AB4"/>
    <w:rsid w:val="008250CD"/>
    <w:rsid w:val="00825C42"/>
    <w:rsid w:val="00825D25"/>
    <w:rsid w:val="0082644F"/>
    <w:rsid w:val="008279A3"/>
    <w:rsid w:val="00827B16"/>
    <w:rsid w:val="00827D6F"/>
    <w:rsid w:val="00830280"/>
    <w:rsid w:val="00830F23"/>
    <w:rsid w:val="008314C1"/>
    <w:rsid w:val="00832375"/>
    <w:rsid w:val="008342EB"/>
    <w:rsid w:val="0083435D"/>
    <w:rsid w:val="0083453A"/>
    <w:rsid w:val="00834A33"/>
    <w:rsid w:val="00835493"/>
    <w:rsid w:val="0083660B"/>
    <w:rsid w:val="008369B9"/>
    <w:rsid w:val="008369ED"/>
    <w:rsid w:val="008376AC"/>
    <w:rsid w:val="00837C2A"/>
    <w:rsid w:val="00844447"/>
    <w:rsid w:val="008444E8"/>
    <w:rsid w:val="00844E80"/>
    <w:rsid w:val="00844ED0"/>
    <w:rsid w:val="00846FE7"/>
    <w:rsid w:val="00853C60"/>
    <w:rsid w:val="00854371"/>
    <w:rsid w:val="0085438F"/>
    <w:rsid w:val="00854FF6"/>
    <w:rsid w:val="00855122"/>
    <w:rsid w:val="00855644"/>
    <w:rsid w:val="008562E4"/>
    <w:rsid w:val="00856862"/>
    <w:rsid w:val="00856911"/>
    <w:rsid w:val="00856DD0"/>
    <w:rsid w:val="00857133"/>
    <w:rsid w:val="008572C3"/>
    <w:rsid w:val="00857AE2"/>
    <w:rsid w:val="00860FCF"/>
    <w:rsid w:val="00861037"/>
    <w:rsid w:val="00861D8F"/>
    <w:rsid w:val="00862CA1"/>
    <w:rsid w:val="00863271"/>
    <w:rsid w:val="00864264"/>
    <w:rsid w:val="00865254"/>
    <w:rsid w:val="0086569D"/>
    <w:rsid w:val="00865F3D"/>
    <w:rsid w:val="00866321"/>
    <w:rsid w:val="008677FD"/>
    <w:rsid w:val="00867A20"/>
    <w:rsid w:val="00867CB6"/>
    <w:rsid w:val="008706D4"/>
    <w:rsid w:val="0087087E"/>
    <w:rsid w:val="00870F8A"/>
    <w:rsid w:val="00871843"/>
    <w:rsid w:val="008719A4"/>
    <w:rsid w:val="00871B01"/>
    <w:rsid w:val="00871D23"/>
    <w:rsid w:val="008721B4"/>
    <w:rsid w:val="00872DB7"/>
    <w:rsid w:val="00874312"/>
    <w:rsid w:val="0087437C"/>
    <w:rsid w:val="008745A7"/>
    <w:rsid w:val="008753D8"/>
    <w:rsid w:val="0087592F"/>
    <w:rsid w:val="00875CD7"/>
    <w:rsid w:val="00876B4D"/>
    <w:rsid w:val="00876BD2"/>
    <w:rsid w:val="00877F18"/>
    <w:rsid w:val="008816EA"/>
    <w:rsid w:val="008818B3"/>
    <w:rsid w:val="008819FB"/>
    <w:rsid w:val="008828BF"/>
    <w:rsid w:val="008829C8"/>
    <w:rsid w:val="00882A85"/>
    <w:rsid w:val="008835A2"/>
    <w:rsid w:val="00883AF3"/>
    <w:rsid w:val="0088494C"/>
    <w:rsid w:val="00884D12"/>
    <w:rsid w:val="00886619"/>
    <w:rsid w:val="008876EB"/>
    <w:rsid w:val="008926EE"/>
    <w:rsid w:val="00893C5D"/>
    <w:rsid w:val="008941E3"/>
    <w:rsid w:val="00894332"/>
    <w:rsid w:val="00894A88"/>
    <w:rsid w:val="008952D5"/>
    <w:rsid w:val="00895386"/>
    <w:rsid w:val="00896021"/>
    <w:rsid w:val="0089737B"/>
    <w:rsid w:val="00897D3B"/>
    <w:rsid w:val="008A02A8"/>
    <w:rsid w:val="008A0FE8"/>
    <w:rsid w:val="008A21FF"/>
    <w:rsid w:val="008A26F5"/>
    <w:rsid w:val="008A2CE2"/>
    <w:rsid w:val="008A30AC"/>
    <w:rsid w:val="008A30C2"/>
    <w:rsid w:val="008A3862"/>
    <w:rsid w:val="008A44B8"/>
    <w:rsid w:val="008A51A8"/>
    <w:rsid w:val="008A54C7"/>
    <w:rsid w:val="008A77D8"/>
    <w:rsid w:val="008A7892"/>
    <w:rsid w:val="008A7A7E"/>
    <w:rsid w:val="008B0483"/>
    <w:rsid w:val="008B0A2B"/>
    <w:rsid w:val="008B120C"/>
    <w:rsid w:val="008B30BC"/>
    <w:rsid w:val="008B3282"/>
    <w:rsid w:val="008B51A0"/>
    <w:rsid w:val="008B592A"/>
    <w:rsid w:val="008B5B01"/>
    <w:rsid w:val="008B5D14"/>
    <w:rsid w:val="008B7B5C"/>
    <w:rsid w:val="008C01E9"/>
    <w:rsid w:val="008C0C99"/>
    <w:rsid w:val="008C175B"/>
    <w:rsid w:val="008C2017"/>
    <w:rsid w:val="008C2697"/>
    <w:rsid w:val="008C33AE"/>
    <w:rsid w:val="008C3B20"/>
    <w:rsid w:val="008C4958"/>
    <w:rsid w:val="008C4BAA"/>
    <w:rsid w:val="008C6AE8"/>
    <w:rsid w:val="008C7573"/>
    <w:rsid w:val="008D00A5"/>
    <w:rsid w:val="008D03D8"/>
    <w:rsid w:val="008D0FF7"/>
    <w:rsid w:val="008D146B"/>
    <w:rsid w:val="008D34F1"/>
    <w:rsid w:val="008D39D8"/>
    <w:rsid w:val="008D3A8E"/>
    <w:rsid w:val="008D3CB6"/>
    <w:rsid w:val="008D4304"/>
    <w:rsid w:val="008D56C0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37B4"/>
    <w:rsid w:val="008E50A2"/>
    <w:rsid w:val="008E50F5"/>
    <w:rsid w:val="008E6DB7"/>
    <w:rsid w:val="008F1016"/>
    <w:rsid w:val="008F1D8A"/>
    <w:rsid w:val="008F1E21"/>
    <w:rsid w:val="008F1EAB"/>
    <w:rsid w:val="008F2637"/>
    <w:rsid w:val="008F2D3E"/>
    <w:rsid w:val="008F33DC"/>
    <w:rsid w:val="008F4479"/>
    <w:rsid w:val="008F477F"/>
    <w:rsid w:val="008F5F0D"/>
    <w:rsid w:val="008F70F8"/>
    <w:rsid w:val="008F78FA"/>
    <w:rsid w:val="00900D80"/>
    <w:rsid w:val="00901238"/>
    <w:rsid w:val="0090132E"/>
    <w:rsid w:val="009019F9"/>
    <w:rsid w:val="00901ACB"/>
    <w:rsid w:val="00902350"/>
    <w:rsid w:val="0090336B"/>
    <w:rsid w:val="009034C9"/>
    <w:rsid w:val="009053AA"/>
    <w:rsid w:val="00906939"/>
    <w:rsid w:val="00907F37"/>
    <w:rsid w:val="00910B7D"/>
    <w:rsid w:val="00911DFB"/>
    <w:rsid w:val="00912F6C"/>
    <w:rsid w:val="009139D9"/>
    <w:rsid w:val="00914AD8"/>
    <w:rsid w:val="00916079"/>
    <w:rsid w:val="0091746E"/>
    <w:rsid w:val="00917AFE"/>
    <w:rsid w:val="00917CE9"/>
    <w:rsid w:val="009202C1"/>
    <w:rsid w:val="00920BF2"/>
    <w:rsid w:val="009217E8"/>
    <w:rsid w:val="00922010"/>
    <w:rsid w:val="009221B6"/>
    <w:rsid w:val="00922EDB"/>
    <w:rsid w:val="00923399"/>
    <w:rsid w:val="00924C44"/>
    <w:rsid w:val="0092584D"/>
    <w:rsid w:val="00925DC7"/>
    <w:rsid w:val="00925F22"/>
    <w:rsid w:val="00927D66"/>
    <w:rsid w:val="00930E68"/>
    <w:rsid w:val="00931BD9"/>
    <w:rsid w:val="00932278"/>
    <w:rsid w:val="009326AD"/>
    <w:rsid w:val="009343AF"/>
    <w:rsid w:val="0093618A"/>
    <w:rsid w:val="009368F3"/>
    <w:rsid w:val="00940902"/>
    <w:rsid w:val="00941117"/>
    <w:rsid w:val="00941636"/>
    <w:rsid w:val="00942029"/>
    <w:rsid w:val="00942DA0"/>
    <w:rsid w:val="00943742"/>
    <w:rsid w:val="00944FE4"/>
    <w:rsid w:val="00945C05"/>
    <w:rsid w:val="0094656D"/>
    <w:rsid w:val="00946945"/>
    <w:rsid w:val="00946B45"/>
    <w:rsid w:val="00947043"/>
    <w:rsid w:val="009470A2"/>
    <w:rsid w:val="00947713"/>
    <w:rsid w:val="00950A63"/>
    <w:rsid w:val="00950DE7"/>
    <w:rsid w:val="009510BA"/>
    <w:rsid w:val="009514E3"/>
    <w:rsid w:val="0095366D"/>
    <w:rsid w:val="00953920"/>
    <w:rsid w:val="00953D47"/>
    <w:rsid w:val="009551FB"/>
    <w:rsid w:val="009565DD"/>
    <w:rsid w:val="00956762"/>
    <w:rsid w:val="0095681E"/>
    <w:rsid w:val="00956D30"/>
    <w:rsid w:val="0095709A"/>
    <w:rsid w:val="009572D4"/>
    <w:rsid w:val="0096008C"/>
    <w:rsid w:val="00960155"/>
    <w:rsid w:val="00961921"/>
    <w:rsid w:val="0096430A"/>
    <w:rsid w:val="0096454D"/>
    <w:rsid w:val="0096554B"/>
    <w:rsid w:val="0096584A"/>
    <w:rsid w:val="00967716"/>
    <w:rsid w:val="00967C91"/>
    <w:rsid w:val="00971AEB"/>
    <w:rsid w:val="00971F08"/>
    <w:rsid w:val="00972418"/>
    <w:rsid w:val="00972AB1"/>
    <w:rsid w:val="0097466D"/>
    <w:rsid w:val="00974C88"/>
    <w:rsid w:val="00975871"/>
    <w:rsid w:val="00975F44"/>
    <w:rsid w:val="0097603D"/>
    <w:rsid w:val="00976949"/>
    <w:rsid w:val="009773C4"/>
    <w:rsid w:val="00977BE8"/>
    <w:rsid w:val="009803F6"/>
    <w:rsid w:val="00980477"/>
    <w:rsid w:val="00981572"/>
    <w:rsid w:val="00984333"/>
    <w:rsid w:val="00985253"/>
    <w:rsid w:val="009853B3"/>
    <w:rsid w:val="009853CE"/>
    <w:rsid w:val="00985661"/>
    <w:rsid w:val="00987217"/>
    <w:rsid w:val="00987313"/>
    <w:rsid w:val="009876BB"/>
    <w:rsid w:val="0098796D"/>
    <w:rsid w:val="00990630"/>
    <w:rsid w:val="0099065E"/>
    <w:rsid w:val="00991761"/>
    <w:rsid w:val="00992C43"/>
    <w:rsid w:val="00994DCA"/>
    <w:rsid w:val="009960EC"/>
    <w:rsid w:val="009970DD"/>
    <w:rsid w:val="009974C7"/>
    <w:rsid w:val="009A0FBA"/>
    <w:rsid w:val="009A109C"/>
    <w:rsid w:val="009A1601"/>
    <w:rsid w:val="009A3BB6"/>
    <w:rsid w:val="009A462D"/>
    <w:rsid w:val="009A4B12"/>
    <w:rsid w:val="009A5CBA"/>
    <w:rsid w:val="009A7130"/>
    <w:rsid w:val="009B11CF"/>
    <w:rsid w:val="009B1F30"/>
    <w:rsid w:val="009B302E"/>
    <w:rsid w:val="009B3AC2"/>
    <w:rsid w:val="009B3F2C"/>
    <w:rsid w:val="009B4A17"/>
    <w:rsid w:val="009B4DF4"/>
    <w:rsid w:val="009B564E"/>
    <w:rsid w:val="009B5BF2"/>
    <w:rsid w:val="009B7E87"/>
    <w:rsid w:val="009C0169"/>
    <w:rsid w:val="009C1570"/>
    <w:rsid w:val="009C312C"/>
    <w:rsid w:val="009C403E"/>
    <w:rsid w:val="009C4DAB"/>
    <w:rsid w:val="009C4DDA"/>
    <w:rsid w:val="009D02A8"/>
    <w:rsid w:val="009D0850"/>
    <w:rsid w:val="009D26C2"/>
    <w:rsid w:val="009D32F2"/>
    <w:rsid w:val="009D4768"/>
    <w:rsid w:val="009D4B91"/>
    <w:rsid w:val="009D4FF0"/>
    <w:rsid w:val="009D52A8"/>
    <w:rsid w:val="009D6AB8"/>
    <w:rsid w:val="009D703C"/>
    <w:rsid w:val="009D718F"/>
    <w:rsid w:val="009D7466"/>
    <w:rsid w:val="009D7A5A"/>
    <w:rsid w:val="009E068F"/>
    <w:rsid w:val="009E0978"/>
    <w:rsid w:val="009E124C"/>
    <w:rsid w:val="009E14E0"/>
    <w:rsid w:val="009E2A31"/>
    <w:rsid w:val="009E2B48"/>
    <w:rsid w:val="009E2BA1"/>
    <w:rsid w:val="009E35DB"/>
    <w:rsid w:val="009E47A3"/>
    <w:rsid w:val="009E5727"/>
    <w:rsid w:val="009E67EF"/>
    <w:rsid w:val="009E707D"/>
    <w:rsid w:val="009F0613"/>
    <w:rsid w:val="009F078C"/>
    <w:rsid w:val="009F08F3"/>
    <w:rsid w:val="009F0B05"/>
    <w:rsid w:val="009F10F6"/>
    <w:rsid w:val="009F344F"/>
    <w:rsid w:val="009F3D4B"/>
    <w:rsid w:val="009F3FF9"/>
    <w:rsid w:val="009F5051"/>
    <w:rsid w:val="009F52AB"/>
    <w:rsid w:val="009F64BA"/>
    <w:rsid w:val="00A00EB6"/>
    <w:rsid w:val="00A02339"/>
    <w:rsid w:val="00A02809"/>
    <w:rsid w:val="00A031BE"/>
    <w:rsid w:val="00A031D8"/>
    <w:rsid w:val="00A039B9"/>
    <w:rsid w:val="00A048A8"/>
    <w:rsid w:val="00A04F49"/>
    <w:rsid w:val="00A05EF6"/>
    <w:rsid w:val="00A07651"/>
    <w:rsid w:val="00A07A4F"/>
    <w:rsid w:val="00A10E63"/>
    <w:rsid w:val="00A11A97"/>
    <w:rsid w:val="00A11BFC"/>
    <w:rsid w:val="00A139AF"/>
    <w:rsid w:val="00A13E54"/>
    <w:rsid w:val="00A14984"/>
    <w:rsid w:val="00A16E1A"/>
    <w:rsid w:val="00A17459"/>
    <w:rsid w:val="00A1752B"/>
    <w:rsid w:val="00A17CCF"/>
    <w:rsid w:val="00A17F63"/>
    <w:rsid w:val="00A20527"/>
    <w:rsid w:val="00A20B39"/>
    <w:rsid w:val="00A21706"/>
    <w:rsid w:val="00A2193B"/>
    <w:rsid w:val="00A2271D"/>
    <w:rsid w:val="00A22805"/>
    <w:rsid w:val="00A2351A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17AE"/>
    <w:rsid w:val="00A31CA1"/>
    <w:rsid w:val="00A3226C"/>
    <w:rsid w:val="00A34095"/>
    <w:rsid w:val="00A343CB"/>
    <w:rsid w:val="00A3448A"/>
    <w:rsid w:val="00A347CA"/>
    <w:rsid w:val="00A36297"/>
    <w:rsid w:val="00A41E2B"/>
    <w:rsid w:val="00A45A78"/>
    <w:rsid w:val="00A45B74"/>
    <w:rsid w:val="00A45C55"/>
    <w:rsid w:val="00A50302"/>
    <w:rsid w:val="00A517BA"/>
    <w:rsid w:val="00A526EA"/>
    <w:rsid w:val="00A52BC8"/>
    <w:rsid w:val="00A52E1D"/>
    <w:rsid w:val="00A549E7"/>
    <w:rsid w:val="00A55124"/>
    <w:rsid w:val="00A559D6"/>
    <w:rsid w:val="00A56FAE"/>
    <w:rsid w:val="00A57904"/>
    <w:rsid w:val="00A61499"/>
    <w:rsid w:val="00A6155B"/>
    <w:rsid w:val="00A61B38"/>
    <w:rsid w:val="00A62A77"/>
    <w:rsid w:val="00A63483"/>
    <w:rsid w:val="00A63C0C"/>
    <w:rsid w:val="00A63D19"/>
    <w:rsid w:val="00A657D7"/>
    <w:rsid w:val="00A660AC"/>
    <w:rsid w:val="00A6616F"/>
    <w:rsid w:val="00A665AA"/>
    <w:rsid w:val="00A665F0"/>
    <w:rsid w:val="00A6670F"/>
    <w:rsid w:val="00A679DD"/>
    <w:rsid w:val="00A67E6C"/>
    <w:rsid w:val="00A71B99"/>
    <w:rsid w:val="00A72ED4"/>
    <w:rsid w:val="00A73852"/>
    <w:rsid w:val="00A739D0"/>
    <w:rsid w:val="00A73A0E"/>
    <w:rsid w:val="00A74A4C"/>
    <w:rsid w:val="00A761D4"/>
    <w:rsid w:val="00A77844"/>
    <w:rsid w:val="00A77A36"/>
    <w:rsid w:val="00A77EC4"/>
    <w:rsid w:val="00A80156"/>
    <w:rsid w:val="00A806DF"/>
    <w:rsid w:val="00A80F37"/>
    <w:rsid w:val="00A810CE"/>
    <w:rsid w:val="00A810F2"/>
    <w:rsid w:val="00A818DA"/>
    <w:rsid w:val="00A837FC"/>
    <w:rsid w:val="00A8469D"/>
    <w:rsid w:val="00A8519B"/>
    <w:rsid w:val="00A865B8"/>
    <w:rsid w:val="00A86925"/>
    <w:rsid w:val="00A871E0"/>
    <w:rsid w:val="00A87863"/>
    <w:rsid w:val="00A9235B"/>
    <w:rsid w:val="00A92879"/>
    <w:rsid w:val="00A92E34"/>
    <w:rsid w:val="00A93955"/>
    <w:rsid w:val="00A9442A"/>
    <w:rsid w:val="00A94782"/>
    <w:rsid w:val="00A95231"/>
    <w:rsid w:val="00AA016F"/>
    <w:rsid w:val="00AA1ED6"/>
    <w:rsid w:val="00AA3D34"/>
    <w:rsid w:val="00AA4474"/>
    <w:rsid w:val="00AA4F83"/>
    <w:rsid w:val="00AA51D6"/>
    <w:rsid w:val="00AA5890"/>
    <w:rsid w:val="00AA6A96"/>
    <w:rsid w:val="00AA7253"/>
    <w:rsid w:val="00AB030D"/>
    <w:rsid w:val="00AB08D5"/>
    <w:rsid w:val="00AB0BC8"/>
    <w:rsid w:val="00AB11CA"/>
    <w:rsid w:val="00AB14D9"/>
    <w:rsid w:val="00AB2AD3"/>
    <w:rsid w:val="00AB35C8"/>
    <w:rsid w:val="00AB473F"/>
    <w:rsid w:val="00AB4AB8"/>
    <w:rsid w:val="00AB655E"/>
    <w:rsid w:val="00AB759A"/>
    <w:rsid w:val="00AB793B"/>
    <w:rsid w:val="00AC007F"/>
    <w:rsid w:val="00AC0D9C"/>
    <w:rsid w:val="00AC2DA4"/>
    <w:rsid w:val="00AC2ECD"/>
    <w:rsid w:val="00AC2F43"/>
    <w:rsid w:val="00AC3119"/>
    <w:rsid w:val="00AC49FB"/>
    <w:rsid w:val="00AC5A10"/>
    <w:rsid w:val="00AC5A26"/>
    <w:rsid w:val="00AC6706"/>
    <w:rsid w:val="00AD072B"/>
    <w:rsid w:val="00AD0A7E"/>
    <w:rsid w:val="00AD0AA3"/>
    <w:rsid w:val="00AD3F94"/>
    <w:rsid w:val="00AD4A5A"/>
    <w:rsid w:val="00AD52A1"/>
    <w:rsid w:val="00AD5362"/>
    <w:rsid w:val="00AD67DA"/>
    <w:rsid w:val="00AE2105"/>
    <w:rsid w:val="00AE27AC"/>
    <w:rsid w:val="00AE3178"/>
    <w:rsid w:val="00AE3280"/>
    <w:rsid w:val="00AE40E0"/>
    <w:rsid w:val="00AE4761"/>
    <w:rsid w:val="00AE4DBA"/>
    <w:rsid w:val="00AE4DD0"/>
    <w:rsid w:val="00AE4F07"/>
    <w:rsid w:val="00AE5140"/>
    <w:rsid w:val="00AE5576"/>
    <w:rsid w:val="00AE6B45"/>
    <w:rsid w:val="00AF053B"/>
    <w:rsid w:val="00AF19E2"/>
    <w:rsid w:val="00AF1C5D"/>
    <w:rsid w:val="00AF1E22"/>
    <w:rsid w:val="00AF2076"/>
    <w:rsid w:val="00AF3742"/>
    <w:rsid w:val="00AF3F5F"/>
    <w:rsid w:val="00AF42D7"/>
    <w:rsid w:val="00AF5FE0"/>
    <w:rsid w:val="00AF6442"/>
    <w:rsid w:val="00AF6981"/>
    <w:rsid w:val="00B006FE"/>
    <w:rsid w:val="00B007CB"/>
    <w:rsid w:val="00B0232D"/>
    <w:rsid w:val="00B02AA9"/>
    <w:rsid w:val="00B02FA3"/>
    <w:rsid w:val="00B03E27"/>
    <w:rsid w:val="00B0470E"/>
    <w:rsid w:val="00B05084"/>
    <w:rsid w:val="00B05699"/>
    <w:rsid w:val="00B152FE"/>
    <w:rsid w:val="00B15630"/>
    <w:rsid w:val="00B157F9"/>
    <w:rsid w:val="00B2006D"/>
    <w:rsid w:val="00B20256"/>
    <w:rsid w:val="00B20D09"/>
    <w:rsid w:val="00B21E68"/>
    <w:rsid w:val="00B2420F"/>
    <w:rsid w:val="00B242AC"/>
    <w:rsid w:val="00B24ECA"/>
    <w:rsid w:val="00B25249"/>
    <w:rsid w:val="00B2763F"/>
    <w:rsid w:val="00B27825"/>
    <w:rsid w:val="00B27AAC"/>
    <w:rsid w:val="00B3059F"/>
    <w:rsid w:val="00B30750"/>
    <w:rsid w:val="00B30929"/>
    <w:rsid w:val="00B31099"/>
    <w:rsid w:val="00B31D51"/>
    <w:rsid w:val="00B31D8E"/>
    <w:rsid w:val="00B31E1F"/>
    <w:rsid w:val="00B32400"/>
    <w:rsid w:val="00B3279F"/>
    <w:rsid w:val="00B3309D"/>
    <w:rsid w:val="00B336A2"/>
    <w:rsid w:val="00B349CE"/>
    <w:rsid w:val="00B34ABE"/>
    <w:rsid w:val="00B34C96"/>
    <w:rsid w:val="00B34E33"/>
    <w:rsid w:val="00B36E73"/>
    <w:rsid w:val="00B372AA"/>
    <w:rsid w:val="00B402DA"/>
    <w:rsid w:val="00B40445"/>
    <w:rsid w:val="00B409E0"/>
    <w:rsid w:val="00B40A46"/>
    <w:rsid w:val="00B41888"/>
    <w:rsid w:val="00B43CB4"/>
    <w:rsid w:val="00B4511F"/>
    <w:rsid w:val="00B45291"/>
    <w:rsid w:val="00B45A52"/>
    <w:rsid w:val="00B46175"/>
    <w:rsid w:val="00B47C4F"/>
    <w:rsid w:val="00B50A6E"/>
    <w:rsid w:val="00B546DD"/>
    <w:rsid w:val="00B548B7"/>
    <w:rsid w:val="00B54A22"/>
    <w:rsid w:val="00B5579B"/>
    <w:rsid w:val="00B55CD3"/>
    <w:rsid w:val="00B566B1"/>
    <w:rsid w:val="00B56F57"/>
    <w:rsid w:val="00B571E5"/>
    <w:rsid w:val="00B57AA7"/>
    <w:rsid w:val="00B615A1"/>
    <w:rsid w:val="00B61AF0"/>
    <w:rsid w:val="00B62106"/>
    <w:rsid w:val="00B62250"/>
    <w:rsid w:val="00B62360"/>
    <w:rsid w:val="00B62ED8"/>
    <w:rsid w:val="00B633B2"/>
    <w:rsid w:val="00B6346D"/>
    <w:rsid w:val="00B64C06"/>
    <w:rsid w:val="00B664C7"/>
    <w:rsid w:val="00B67E87"/>
    <w:rsid w:val="00B70071"/>
    <w:rsid w:val="00B70225"/>
    <w:rsid w:val="00B72440"/>
    <w:rsid w:val="00B72D51"/>
    <w:rsid w:val="00B72D76"/>
    <w:rsid w:val="00B732C4"/>
    <w:rsid w:val="00B733AF"/>
    <w:rsid w:val="00B739F6"/>
    <w:rsid w:val="00B76ABD"/>
    <w:rsid w:val="00B77702"/>
    <w:rsid w:val="00B77F32"/>
    <w:rsid w:val="00B80391"/>
    <w:rsid w:val="00B81A6C"/>
    <w:rsid w:val="00B82709"/>
    <w:rsid w:val="00B83684"/>
    <w:rsid w:val="00B84480"/>
    <w:rsid w:val="00B85DE5"/>
    <w:rsid w:val="00B86FAB"/>
    <w:rsid w:val="00B90F73"/>
    <w:rsid w:val="00B927E6"/>
    <w:rsid w:val="00B93B59"/>
    <w:rsid w:val="00B9406A"/>
    <w:rsid w:val="00B9502D"/>
    <w:rsid w:val="00B9553B"/>
    <w:rsid w:val="00B9620A"/>
    <w:rsid w:val="00B962E0"/>
    <w:rsid w:val="00B97AB8"/>
    <w:rsid w:val="00BA096B"/>
    <w:rsid w:val="00BA0C7E"/>
    <w:rsid w:val="00BA2264"/>
    <w:rsid w:val="00BA2280"/>
    <w:rsid w:val="00BA26F1"/>
    <w:rsid w:val="00BA2A08"/>
    <w:rsid w:val="00BA3DC6"/>
    <w:rsid w:val="00BA5408"/>
    <w:rsid w:val="00BA56D2"/>
    <w:rsid w:val="00BA6DF0"/>
    <w:rsid w:val="00BA718A"/>
    <w:rsid w:val="00BA76E0"/>
    <w:rsid w:val="00BB0D89"/>
    <w:rsid w:val="00BB0FB7"/>
    <w:rsid w:val="00BB1523"/>
    <w:rsid w:val="00BB1EB7"/>
    <w:rsid w:val="00BB2218"/>
    <w:rsid w:val="00BB2A25"/>
    <w:rsid w:val="00BB2B86"/>
    <w:rsid w:val="00BB37E8"/>
    <w:rsid w:val="00BB51E9"/>
    <w:rsid w:val="00BB5800"/>
    <w:rsid w:val="00BB6870"/>
    <w:rsid w:val="00BB70C4"/>
    <w:rsid w:val="00BB7866"/>
    <w:rsid w:val="00BC0DC0"/>
    <w:rsid w:val="00BC0FDC"/>
    <w:rsid w:val="00BC2C58"/>
    <w:rsid w:val="00BC3053"/>
    <w:rsid w:val="00BC3583"/>
    <w:rsid w:val="00BC3E02"/>
    <w:rsid w:val="00BC4626"/>
    <w:rsid w:val="00BC4D2E"/>
    <w:rsid w:val="00BC4ED5"/>
    <w:rsid w:val="00BC6DB5"/>
    <w:rsid w:val="00BD05D2"/>
    <w:rsid w:val="00BD165B"/>
    <w:rsid w:val="00BD2083"/>
    <w:rsid w:val="00BD228D"/>
    <w:rsid w:val="00BD48AC"/>
    <w:rsid w:val="00BD5BE6"/>
    <w:rsid w:val="00BD5F1A"/>
    <w:rsid w:val="00BD680B"/>
    <w:rsid w:val="00BE072B"/>
    <w:rsid w:val="00BE08D4"/>
    <w:rsid w:val="00BE10CC"/>
    <w:rsid w:val="00BE1234"/>
    <w:rsid w:val="00BE1506"/>
    <w:rsid w:val="00BE20FB"/>
    <w:rsid w:val="00BE2FA6"/>
    <w:rsid w:val="00BE333F"/>
    <w:rsid w:val="00BE48AA"/>
    <w:rsid w:val="00BE511E"/>
    <w:rsid w:val="00BE5D90"/>
    <w:rsid w:val="00BE7406"/>
    <w:rsid w:val="00BE7603"/>
    <w:rsid w:val="00BF0352"/>
    <w:rsid w:val="00BF1574"/>
    <w:rsid w:val="00BF2083"/>
    <w:rsid w:val="00BF3279"/>
    <w:rsid w:val="00BF33A9"/>
    <w:rsid w:val="00BF3902"/>
    <w:rsid w:val="00BF49D1"/>
    <w:rsid w:val="00BF4DB3"/>
    <w:rsid w:val="00BF50AE"/>
    <w:rsid w:val="00BF74C7"/>
    <w:rsid w:val="00C0019A"/>
    <w:rsid w:val="00C015F1"/>
    <w:rsid w:val="00C01796"/>
    <w:rsid w:val="00C01D3A"/>
    <w:rsid w:val="00C01F33"/>
    <w:rsid w:val="00C02541"/>
    <w:rsid w:val="00C02CC6"/>
    <w:rsid w:val="00C03260"/>
    <w:rsid w:val="00C03698"/>
    <w:rsid w:val="00C03A9F"/>
    <w:rsid w:val="00C040F7"/>
    <w:rsid w:val="00C044AB"/>
    <w:rsid w:val="00C05706"/>
    <w:rsid w:val="00C07377"/>
    <w:rsid w:val="00C10416"/>
    <w:rsid w:val="00C10478"/>
    <w:rsid w:val="00C120DC"/>
    <w:rsid w:val="00C12107"/>
    <w:rsid w:val="00C12B90"/>
    <w:rsid w:val="00C13CDB"/>
    <w:rsid w:val="00C14D4B"/>
    <w:rsid w:val="00C14E84"/>
    <w:rsid w:val="00C154BB"/>
    <w:rsid w:val="00C157F6"/>
    <w:rsid w:val="00C15F4D"/>
    <w:rsid w:val="00C1619B"/>
    <w:rsid w:val="00C1657A"/>
    <w:rsid w:val="00C176A7"/>
    <w:rsid w:val="00C1779F"/>
    <w:rsid w:val="00C20B37"/>
    <w:rsid w:val="00C235D4"/>
    <w:rsid w:val="00C24CD4"/>
    <w:rsid w:val="00C250A1"/>
    <w:rsid w:val="00C25125"/>
    <w:rsid w:val="00C253C0"/>
    <w:rsid w:val="00C2685A"/>
    <w:rsid w:val="00C279B5"/>
    <w:rsid w:val="00C27C45"/>
    <w:rsid w:val="00C30C2F"/>
    <w:rsid w:val="00C31A2A"/>
    <w:rsid w:val="00C33070"/>
    <w:rsid w:val="00C337DF"/>
    <w:rsid w:val="00C343C9"/>
    <w:rsid w:val="00C34466"/>
    <w:rsid w:val="00C355AD"/>
    <w:rsid w:val="00C36F44"/>
    <w:rsid w:val="00C37000"/>
    <w:rsid w:val="00C3719D"/>
    <w:rsid w:val="00C37CB2"/>
    <w:rsid w:val="00C40089"/>
    <w:rsid w:val="00C411E2"/>
    <w:rsid w:val="00C4129A"/>
    <w:rsid w:val="00C413C5"/>
    <w:rsid w:val="00C43004"/>
    <w:rsid w:val="00C4355E"/>
    <w:rsid w:val="00C438B7"/>
    <w:rsid w:val="00C45AC0"/>
    <w:rsid w:val="00C45B0B"/>
    <w:rsid w:val="00C46650"/>
    <w:rsid w:val="00C468E4"/>
    <w:rsid w:val="00C473A5"/>
    <w:rsid w:val="00C51386"/>
    <w:rsid w:val="00C53082"/>
    <w:rsid w:val="00C546D3"/>
    <w:rsid w:val="00C54995"/>
    <w:rsid w:val="00C54D41"/>
    <w:rsid w:val="00C5565F"/>
    <w:rsid w:val="00C55A06"/>
    <w:rsid w:val="00C57A94"/>
    <w:rsid w:val="00C57F1D"/>
    <w:rsid w:val="00C60783"/>
    <w:rsid w:val="00C62795"/>
    <w:rsid w:val="00C6292D"/>
    <w:rsid w:val="00C63134"/>
    <w:rsid w:val="00C63DF6"/>
    <w:rsid w:val="00C64672"/>
    <w:rsid w:val="00C648F7"/>
    <w:rsid w:val="00C65545"/>
    <w:rsid w:val="00C65A84"/>
    <w:rsid w:val="00C6664D"/>
    <w:rsid w:val="00C66A4C"/>
    <w:rsid w:val="00C70697"/>
    <w:rsid w:val="00C72093"/>
    <w:rsid w:val="00C72EF4"/>
    <w:rsid w:val="00C744FE"/>
    <w:rsid w:val="00C746D3"/>
    <w:rsid w:val="00C74707"/>
    <w:rsid w:val="00C75D2F"/>
    <w:rsid w:val="00C76549"/>
    <w:rsid w:val="00C767BE"/>
    <w:rsid w:val="00C76E3C"/>
    <w:rsid w:val="00C808B4"/>
    <w:rsid w:val="00C80958"/>
    <w:rsid w:val="00C81568"/>
    <w:rsid w:val="00C85895"/>
    <w:rsid w:val="00C85904"/>
    <w:rsid w:val="00C86651"/>
    <w:rsid w:val="00C87D5C"/>
    <w:rsid w:val="00C9027A"/>
    <w:rsid w:val="00C9033C"/>
    <w:rsid w:val="00C9068E"/>
    <w:rsid w:val="00C915F0"/>
    <w:rsid w:val="00C93814"/>
    <w:rsid w:val="00C93921"/>
    <w:rsid w:val="00C93C4B"/>
    <w:rsid w:val="00C944AB"/>
    <w:rsid w:val="00C95B40"/>
    <w:rsid w:val="00C96691"/>
    <w:rsid w:val="00C9697A"/>
    <w:rsid w:val="00C96B96"/>
    <w:rsid w:val="00CA0443"/>
    <w:rsid w:val="00CA0E97"/>
    <w:rsid w:val="00CA1ED8"/>
    <w:rsid w:val="00CA22CB"/>
    <w:rsid w:val="00CA33A9"/>
    <w:rsid w:val="00CA34A1"/>
    <w:rsid w:val="00CA3B75"/>
    <w:rsid w:val="00CA469B"/>
    <w:rsid w:val="00CA4AD6"/>
    <w:rsid w:val="00CA62FA"/>
    <w:rsid w:val="00CA7391"/>
    <w:rsid w:val="00CB0E93"/>
    <w:rsid w:val="00CB1006"/>
    <w:rsid w:val="00CB1386"/>
    <w:rsid w:val="00CB1F63"/>
    <w:rsid w:val="00CB27F7"/>
    <w:rsid w:val="00CB31C0"/>
    <w:rsid w:val="00CB361E"/>
    <w:rsid w:val="00CB48FA"/>
    <w:rsid w:val="00CB4E6F"/>
    <w:rsid w:val="00CB4FD1"/>
    <w:rsid w:val="00CB59D8"/>
    <w:rsid w:val="00CB5E6A"/>
    <w:rsid w:val="00CB7170"/>
    <w:rsid w:val="00CC040E"/>
    <w:rsid w:val="00CC111F"/>
    <w:rsid w:val="00CC1351"/>
    <w:rsid w:val="00CC1F25"/>
    <w:rsid w:val="00CC2011"/>
    <w:rsid w:val="00CC22A4"/>
    <w:rsid w:val="00CC2883"/>
    <w:rsid w:val="00CC3EA0"/>
    <w:rsid w:val="00CC5E57"/>
    <w:rsid w:val="00CC6A54"/>
    <w:rsid w:val="00CC7717"/>
    <w:rsid w:val="00CC7B45"/>
    <w:rsid w:val="00CD1188"/>
    <w:rsid w:val="00CD2316"/>
    <w:rsid w:val="00CD25A4"/>
    <w:rsid w:val="00CD2668"/>
    <w:rsid w:val="00CD2ED1"/>
    <w:rsid w:val="00CD337B"/>
    <w:rsid w:val="00CD3D5B"/>
    <w:rsid w:val="00CD4C00"/>
    <w:rsid w:val="00CD6608"/>
    <w:rsid w:val="00CD6980"/>
    <w:rsid w:val="00CD7495"/>
    <w:rsid w:val="00CE0424"/>
    <w:rsid w:val="00CE0CF1"/>
    <w:rsid w:val="00CE11AB"/>
    <w:rsid w:val="00CE1667"/>
    <w:rsid w:val="00CE24C4"/>
    <w:rsid w:val="00CE2CF8"/>
    <w:rsid w:val="00CE44CF"/>
    <w:rsid w:val="00CE7404"/>
    <w:rsid w:val="00CE7561"/>
    <w:rsid w:val="00CE771F"/>
    <w:rsid w:val="00CF012A"/>
    <w:rsid w:val="00CF0ED6"/>
    <w:rsid w:val="00CF1354"/>
    <w:rsid w:val="00CF1D25"/>
    <w:rsid w:val="00CF30D1"/>
    <w:rsid w:val="00CF3402"/>
    <w:rsid w:val="00CF37E8"/>
    <w:rsid w:val="00CF3B1F"/>
    <w:rsid w:val="00CF3BF6"/>
    <w:rsid w:val="00CF5C28"/>
    <w:rsid w:val="00CF625B"/>
    <w:rsid w:val="00CF687E"/>
    <w:rsid w:val="00CF7386"/>
    <w:rsid w:val="00CF7BAA"/>
    <w:rsid w:val="00D007C4"/>
    <w:rsid w:val="00D02C81"/>
    <w:rsid w:val="00D03217"/>
    <w:rsid w:val="00D0349B"/>
    <w:rsid w:val="00D04498"/>
    <w:rsid w:val="00D044CD"/>
    <w:rsid w:val="00D06212"/>
    <w:rsid w:val="00D06C70"/>
    <w:rsid w:val="00D10249"/>
    <w:rsid w:val="00D10C12"/>
    <w:rsid w:val="00D1148D"/>
    <w:rsid w:val="00D115C3"/>
    <w:rsid w:val="00D11897"/>
    <w:rsid w:val="00D1214B"/>
    <w:rsid w:val="00D12527"/>
    <w:rsid w:val="00D13135"/>
    <w:rsid w:val="00D138B7"/>
    <w:rsid w:val="00D13E4E"/>
    <w:rsid w:val="00D145D6"/>
    <w:rsid w:val="00D14B15"/>
    <w:rsid w:val="00D14CE1"/>
    <w:rsid w:val="00D15715"/>
    <w:rsid w:val="00D16ED6"/>
    <w:rsid w:val="00D17D5B"/>
    <w:rsid w:val="00D20227"/>
    <w:rsid w:val="00D20759"/>
    <w:rsid w:val="00D20887"/>
    <w:rsid w:val="00D21EDD"/>
    <w:rsid w:val="00D2264B"/>
    <w:rsid w:val="00D23898"/>
    <w:rsid w:val="00D239A7"/>
    <w:rsid w:val="00D23F47"/>
    <w:rsid w:val="00D253FC"/>
    <w:rsid w:val="00D25878"/>
    <w:rsid w:val="00D3251C"/>
    <w:rsid w:val="00D32925"/>
    <w:rsid w:val="00D3302E"/>
    <w:rsid w:val="00D3317D"/>
    <w:rsid w:val="00D33C4A"/>
    <w:rsid w:val="00D34193"/>
    <w:rsid w:val="00D35275"/>
    <w:rsid w:val="00D3619C"/>
    <w:rsid w:val="00D36E71"/>
    <w:rsid w:val="00D37048"/>
    <w:rsid w:val="00D37D87"/>
    <w:rsid w:val="00D40B33"/>
    <w:rsid w:val="00D41E57"/>
    <w:rsid w:val="00D4318F"/>
    <w:rsid w:val="00D433B8"/>
    <w:rsid w:val="00D438BF"/>
    <w:rsid w:val="00D440F8"/>
    <w:rsid w:val="00D459E8"/>
    <w:rsid w:val="00D4646D"/>
    <w:rsid w:val="00D46591"/>
    <w:rsid w:val="00D466E6"/>
    <w:rsid w:val="00D46791"/>
    <w:rsid w:val="00D47D5A"/>
    <w:rsid w:val="00D50DD8"/>
    <w:rsid w:val="00D510D1"/>
    <w:rsid w:val="00D546FF"/>
    <w:rsid w:val="00D5528E"/>
    <w:rsid w:val="00D55AD5"/>
    <w:rsid w:val="00D56A42"/>
    <w:rsid w:val="00D576CA"/>
    <w:rsid w:val="00D60221"/>
    <w:rsid w:val="00D60226"/>
    <w:rsid w:val="00D61AF5"/>
    <w:rsid w:val="00D625D5"/>
    <w:rsid w:val="00D62E47"/>
    <w:rsid w:val="00D63D17"/>
    <w:rsid w:val="00D64FC3"/>
    <w:rsid w:val="00D652B5"/>
    <w:rsid w:val="00D6560F"/>
    <w:rsid w:val="00D66155"/>
    <w:rsid w:val="00D66F7C"/>
    <w:rsid w:val="00D67741"/>
    <w:rsid w:val="00D7038B"/>
    <w:rsid w:val="00D7047D"/>
    <w:rsid w:val="00D704B0"/>
    <w:rsid w:val="00D708B0"/>
    <w:rsid w:val="00D70E7F"/>
    <w:rsid w:val="00D7164C"/>
    <w:rsid w:val="00D71804"/>
    <w:rsid w:val="00D7255B"/>
    <w:rsid w:val="00D7363A"/>
    <w:rsid w:val="00D74401"/>
    <w:rsid w:val="00D74E6E"/>
    <w:rsid w:val="00D75955"/>
    <w:rsid w:val="00D77B1D"/>
    <w:rsid w:val="00D8021F"/>
    <w:rsid w:val="00D80383"/>
    <w:rsid w:val="00D805E0"/>
    <w:rsid w:val="00D80B2F"/>
    <w:rsid w:val="00D81014"/>
    <w:rsid w:val="00D81A6F"/>
    <w:rsid w:val="00D823C6"/>
    <w:rsid w:val="00D826BE"/>
    <w:rsid w:val="00D8327F"/>
    <w:rsid w:val="00D846D6"/>
    <w:rsid w:val="00D8652D"/>
    <w:rsid w:val="00D86533"/>
    <w:rsid w:val="00D86CA3"/>
    <w:rsid w:val="00D870B7"/>
    <w:rsid w:val="00D871CE"/>
    <w:rsid w:val="00D876B7"/>
    <w:rsid w:val="00D9196D"/>
    <w:rsid w:val="00D92982"/>
    <w:rsid w:val="00D92C38"/>
    <w:rsid w:val="00D93B3E"/>
    <w:rsid w:val="00D93BFB"/>
    <w:rsid w:val="00D94645"/>
    <w:rsid w:val="00D96193"/>
    <w:rsid w:val="00DA012B"/>
    <w:rsid w:val="00DA0C1F"/>
    <w:rsid w:val="00DA120D"/>
    <w:rsid w:val="00DA1287"/>
    <w:rsid w:val="00DA12D8"/>
    <w:rsid w:val="00DA14B8"/>
    <w:rsid w:val="00DA18F7"/>
    <w:rsid w:val="00DA196E"/>
    <w:rsid w:val="00DA305E"/>
    <w:rsid w:val="00DA3642"/>
    <w:rsid w:val="00DA4371"/>
    <w:rsid w:val="00DA5417"/>
    <w:rsid w:val="00DA56E8"/>
    <w:rsid w:val="00DA636E"/>
    <w:rsid w:val="00DA7B63"/>
    <w:rsid w:val="00DA7D27"/>
    <w:rsid w:val="00DB0A9F"/>
    <w:rsid w:val="00DB1D9B"/>
    <w:rsid w:val="00DB2440"/>
    <w:rsid w:val="00DB377D"/>
    <w:rsid w:val="00DB3EAD"/>
    <w:rsid w:val="00DB452A"/>
    <w:rsid w:val="00DB4F56"/>
    <w:rsid w:val="00DB5800"/>
    <w:rsid w:val="00DB63CB"/>
    <w:rsid w:val="00DB66C2"/>
    <w:rsid w:val="00DB687F"/>
    <w:rsid w:val="00DB6C11"/>
    <w:rsid w:val="00DC087F"/>
    <w:rsid w:val="00DC1DBA"/>
    <w:rsid w:val="00DC2292"/>
    <w:rsid w:val="00DC247F"/>
    <w:rsid w:val="00DC2795"/>
    <w:rsid w:val="00DC2B77"/>
    <w:rsid w:val="00DC2D36"/>
    <w:rsid w:val="00DC47BB"/>
    <w:rsid w:val="00DC4FAC"/>
    <w:rsid w:val="00DC5303"/>
    <w:rsid w:val="00DC53EF"/>
    <w:rsid w:val="00DC6150"/>
    <w:rsid w:val="00DD0E6D"/>
    <w:rsid w:val="00DD3C6E"/>
    <w:rsid w:val="00DD4962"/>
    <w:rsid w:val="00DD689D"/>
    <w:rsid w:val="00DE5608"/>
    <w:rsid w:val="00DE58D0"/>
    <w:rsid w:val="00DE654F"/>
    <w:rsid w:val="00DE6DAB"/>
    <w:rsid w:val="00DF0B6E"/>
    <w:rsid w:val="00DF15E0"/>
    <w:rsid w:val="00DF378D"/>
    <w:rsid w:val="00DF37A0"/>
    <w:rsid w:val="00DF460B"/>
    <w:rsid w:val="00DF4A7D"/>
    <w:rsid w:val="00DF578C"/>
    <w:rsid w:val="00DF6138"/>
    <w:rsid w:val="00E00478"/>
    <w:rsid w:val="00E00E3C"/>
    <w:rsid w:val="00E05360"/>
    <w:rsid w:val="00E068E8"/>
    <w:rsid w:val="00E075E1"/>
    <w:rsid w:val="00E07902"/>
    <w:rsid w:val="00E10099"/>
    <w:rsid w:val="00E102DC"/>
    <w:rsid w:val="00E103F8"/>
    <w:rsid w:val="00E110E7"/>
    <w:rsid w:val="00E11B20"/>
    <w:rsid w:val="00E122FB"/>
    <w:rsid w:val="00E1314D"/>
    <w:rsid w:val="00E131E0"/>
    <w:rsid w:val="00E132C0"/>
    <w:rsid w:val="00E13BDD"/>
    <w:rsid w:val="00E142C3"/>
    <w:rsid w:val="00E1459E"/>
    <w:rsid w:val="00E175B1"/>
    <w:rsid w:val="00E17CC5"/>
    <w:rsid w:val="00E17FA2"/>
    <w:rsid w:val="00E20E0F"/>
    <w:rsid w:val="00E21849"/>
    <w:rsid w:val="00E21DE6"/>
    <w:rsid w:val="00E22330"/>
    <w:rsid w:val="00E245E2"/>
    <w:rsid w:val="00E2603C"/>
    <w:rsid w:val="00E265A4"/>
    <w:rsid w:val="00E26799"/>
    <w:rsid w:val="00E27113"/>
    <w:rsid w:val="00E2756D"/>
    <w:rsid w:val="00E27AD1"/>
    <w:rsid w:val="00E30B5A"/>
    <w:rsid w:val="00E3123D"/>
    <w:rsid w:val="00E31461"/>
    <w:rsid w:val="00E31D43"/>
    <w:rsid w:val="00E32608"/>
    <w:rsid w:val="00E32720"/>
    <w:rsid w:val="00E327EA"/>
    <w:rsid w:val="00E34188"/>
    <w:rsid w:val="00E34B6E"/>
    <w:rsid w:val="00E34FEA"/>
    <w:rsid w:val="00E35559"/>
    <w:rsid w:val="00E358D2"/>
    <w:rsid w:val="00E35EFE"/>
    <w:rsid w:val="00E3723A"/>
    <w:rsid w:val="00E37860"/>
    <w:rsid w:val="00E40021"/>
    <w:rsid w:val="00E41729"/>
    <w:rsid w:val="00E44418"/>
    <w:rsid w:val="00E446F1"/>
    <w:rsid w:val="00E4548F"/>
    <w:rsid w:val="00E455C2"/>
    <w:rsid w:val="00E46886"/>
    <w:rsid w:val="00E474FF"/>
    <w:rsid w:val="00E47AEF"/>
    <w:rsid w:val="00E500F0"/>
    <w:rsid w:val="00E52340"/>
    <w:rsid w:val="00E52A40"/>
    <w:rsid w:val="00E53A88"/>
    <w:rsid w:val="00E53B75"/>
    <w:rsid w:val="00E5411C"/>
    <w:rsid w:val="00E54CD6"/>
    <w:rsid w:val="00E54E3B"/>
    <w:rsid w:val="00E5513C"/>
    <w:rsid w:val="00E554C1"/>
    <w:rsid w:val="00E557C7"/>
    <w:rsid w:val="00E558F9"/>
    <w:rsid w:val="00E5609E"/>
    <w:rsid w:val="00E56612"/>
    <w:rsid w:val="00E57565"/>
    <w:rsid w:val="00E61A55"/>
    <w:rsid w:val="00E63838"/>
    <w:rsid w:val="00E63904"/>
    <w:rsid w:val="00E64185"/>
    <w:rsid w:val="00E64434"/>
    <w:rsid w:val="00E645B0"/>
    <w:rsid w:val="00E67C51"/>
    <w:rsid w:val="00E70224"/>
    <w:rsid w:val="00E71F49"/>
    <w:rsid w:val="00E72EFC"/>
    <w:rsid w:val="00E745CA"/>
    <w:rsid w:val="00E745F7"/>
    <w:rsid w:val="00E758EC"/>
    <w:rsid w:val="00E75F90"/>
    <w:rsid w:val="00E76302"/>
    <w:rsid w:val="00E7660F"/>
    <w:rsid w:val="00E76726"/>
    <w:rsid w:val="00E7696B"/>
    <w:rsid w:val="00E8234C"/>
    <w:rsid w:val="00E82B0A"/>
    <w:rsid w:val="00E836F0"/>
    <w:rsid w:val="00E83AA9"/>
    <w:rsid w:val="00E84BC8"/>
    <w:rsid w:val="00E84BDF"/>
    <w:rsid w:val="00E85928"/>
    <w:rsid w:val="00E85E29"/>
    <w:rsid w:val="00E864B1"/>
    <w:rsid w:val="00E874FA"/>
    <w:rsid w:val="00E87822"/>
    <w:rsid w:val="00E900E4"/>
    <w:rsid w:val="00E90395"/>
    <w:rsid w:val="00E90E49"/>
    <w:rsid w:val="00E917F9"/>
    <w:rsid w:val="00E91C41"/>
    <w:rsid w:val="00E91EAF"/>
    <w:rsid w:val="00E9291C"/>
    <w:rsid w:val="00E92B38"/>
    <w:rsid w:val="00E93FFE"/>
    <w:rsid w:val="00E942E6"/>
    <w:rsid w:val="00E94C62"/>
    <w:rsid w:val="00E94EF7"/>
    <w:rsid w:val="00E94F8A"/>
    <w:rsid w:val="00E9534E"/>
    <w:rsid w:val="00E95889"/>
    <w:rsid w:val="00E97428"/>
    <w:rsid w:val="00E97531"/>
    <w:rsid w:val="00EA59DF"/>
    <w:rsid w:val="00EA6216"/>
    <w:rsid w:val="00EA6C66"/>
    <w:rsid w:val="00EA6CA8"/>
    <w:rsid w:val="00EA7A41"/>
    <w:rsid w:val="00EA7ABB"/>
    <w:rsid w:val="00EB077B"/>
    <w:rsid w:val="00EB2B83"/>
    <w:rsid w:val="00EB3017"/>
    <w:rsid w:val="00EB3CDF"/>
    <w:rsid w:val="00EB4CE3"/>
    <w:rsid w:val="00EB4EA2"/>
    <w:rsid w:val="00EB5023"/>
    <w:rsid w:val="00EB5505"/>
    <w:rsid w:val="00EB6352"/>
    <w:rsid w:val="00EB78D8"/>
    <w:rsid w:val="00EC21A6"/>
    <w:rsid w:val="00EC24D5"/>
    <w:rsid w:val="00EC275A"/>
    <w:rsid w:val="00EC27C6"/>
    <w:rsid w:val="00EC41E3"/>
    <w:rsid w:val="00EC4207"/>
    <w:rsid w:val="00EC5653"/>
    <w:rsid w:val="00EC67A5"/>
    <w:rsid w:val="00EC7041"/>
    <w:rsid w:val="00EC71CE"/>
    <w:rsid w:val="00ED1006"/>
    <w:rsid w:val="00ED4741"/>
    <w:rsid w:val="00ED53FA"/>
    <w:rsid w:val="00ED76A7"/>
    <w:rsid w:val="00ED7AE5"/>
    <w:rsid w:val="00EE01F9"/>
    <w:rsid w:val="00EE123A"/>
    <w:rsid w:val="00EE1B18"/>
    <w:rsid w:val="00EF16A1"/>
    <w:rsid w:val="00EF18FE"/>
    <w:rsid w:val="00EF21C2"/>
    <w:rsid w:val="00EF274E"/>
    <w:rsid w:val="00EF3042"/>
    <w:rsid w:val="00EF3890"/>
    <w:rsid w:val="00EF5787"/>
    <w:rsid w:val="00EF5FDC"/>
    <w:rsid w:val="00EF60D0"/>
    <w:rsid w:val="00EF6DB2"/>
    <w:rsid w:val="00F00F2E"/>
    <w:rsid w:val="00F00F95"/>
    <w:rsid w:val="00F011A1"/>
    <w:rsid w:val="00F011A9"/>
    <w:rsid w:val="00F01C42"/>
    <w:rsid w:val="00F04118"/>
    <w:rsid w:val="00F0520C"/>
    <w:rsid w:val="00F0528D"/>
    <w:rsid w:val="00F05410"/>
    <w:rsid w:val="00F05DD4"/>
    <w:rsid w:val="00F06330"/>
    <w:rsid w:val="00F06C2A"/>
    <w:rsid w:val="00F06C67"/>
    <w:rsid w:val="00F06DFD"/>
    <w:rsid w:val="00F071D1"/>
    <w:rsid w:val="00F07533"/>
    <w:rsid w:val="00F0761B"/>
    <w:rsid w:val="00F1025D"/>
    <w:rsid w:val="00F10629"/>
    <w:rsid w:val="00F11370"/>
    <w:rsid w:val="00F139AD"/>
    <w:rsid w:val="00F149A3"/>
    <w:rsid w:val="00F14DDC"/>
    <w:rsid w:val="00F15FA5"/>
    <w:rsid w:val="00F16390"/>
    <w:rsid w:val="00F209B7"/>
    <w:rsid w:val="00F2376F"/>
    <w:rsid w:val="00F243D8"/>
    <w:rsid w:val="00F24B63"/>
    <w:rsid w:val="00F25AA3"/>
    <w:rsid w:val="00F26007"/>
    <w:rsid w:val="00F26776"/>
    <w:rsid w:val="00F30828"/>
    <w:rsid w:val="00F30F0C"/>
    <w:rsid w:val="00F313D6"/>
    <w:rsid w:val="00F315DA"/>
    <w:rsid w:val="00F32F5E"/>
    <w:rsid w:val="00F3320A"/>
    <w:rsid w:val="00F33418"/>
    <w:rsid w:val="00F3425A"/>
    <w:rsid w:val="00F3432E"/>
    <w:rsid w:val="00F34703"/>
    <w:rsid w:val="00F34E6E"/>
    <w:rsid w:val="00F35BA1"/>
    <w:rsid w:val="00F363ED"/>
    <w:rsid w:val="00F36969"/>
    <w:rsid w:val="00F37B3E"/>
    <w:rsid w:val="00F37C66"/>
    <w:rsid w:val="00F40BCB"/>
    <w:rsid w:val="00F40F0C"/>
    <w:rsid w:val="00F41D48"/>
    <w:rsid w:val="00F42037"/>
    <w:rsid w:val="00F4766C"/>
    <w:rsid w:val="00F47F4D"/>
    <w:rsid w:val="00F5060E"/>
    <w:rsid w:val="00F507D1"/>
    <w:rsid w:val="00F519CE"/>
    <w:rsid w:val="00F51ADA"/>
    <w:rsid w:val="00F525C3"/>
    <w:rsid w:val="00F53711"/>
    <w:rsid w:val="00F5588D"/>
    <w:rsid w:val="00F55FE7"/>
    <w:rsid w:val="00F56ECB"/>
    <w:rsid w:val="00F57664"/>
    <w:rsid w:val="00F60203"/>
    <w:rsid w:val="00F607C5"/>
    <w:rsid w:val="00F60DEA"/>
    <w:rsid w:val="00F611FB"/>
    <w:rsid w:val="00F6131D"/>
    <w:rsid w:val="00F624A1"/>
    <w:rsid w:val="00F62549"/>
    <w:rsid w:val="00F62947"/>
    <w:rsid w:val="00F6302A"/>
    <w:rsid w:val="00F632DC"/>
    <w:rsid w:val="00F63950"/>
    <w:rsid w:val="00F64C2B"/>
    <w:rsid w:val="00F651BE"/>
    <w:rsid w:val="00F657DE"/>
    <w:rsid w:val="00F65C8D"/>
    <w:rsid w:val="00F65EE9"/>
    <w:rsid w:val="00F67F53"/>
    <w:rsid w:val="00F703BE"/>
    <w:rsid w:val="00F70E4E"/>
    <w:rsid w:val="00F7147C"/>
    <w:rsid w:val="00F71599"/>
    <w:rsid w:val="00F719C2"/>
    <w:rsid w:val="00F71F69"/>
    <w:rsid w:val="00F721D9"/>
    <w:rsid w:val="00F72A47"/>
    <w:rsid w:val="00F72B72"/>
    <w:rsid w:val="00F73872"/>
    <w:rsid w:val="00F74BB9"/>
    <w:rsid w:val="00F750CD"/>
    <w:rsid w:val="00F75582"/>
    <w:rsid w:val="00F7626E"/>
    <w:rsid w:val="00F76D4F"/>
    <w:rsid w:val="00F76EFA"/>
    <w:rsid w:val="00F77491"/>
    <w:rsid w:val="00F77EC8"/>
    <w:rsid w:val="00F804BE"/>
    <w:rsid w:val="00F815B2"/>
    <w:rsid w:val="00F817CE"/>
    <w:rsid w:val="00F82404"/>
    <w:rsid w:val="00F84152"/>
    <w:rsid w:val="00F8456C"/>
    <w:rsid w:val="00F848DC"/>
    <w:rsid w:val="00F852D0"/>
    <w:rsid w:val="00F859D8"/>
    <w:rsid w:val="00F85AB5"/>
    <w:rsid w:val="00F8632F"/>
    <w:rsid w:val="00F868F5"/>
    <w:rsid w:val="00F900F8"/>
    <w:rsid w:val="00F9056A"/>
    <w:rsid w:val="00F90F8D"/>
    <w:rsid w:val="00F9197A"/>
    <w:rsid w:val="00F92782"/>
    <w:rsid w:val="00F927D3"/>
    <w:rsid w:val="00F92A42"/>
    <w:rsid w:val="00F93AA9"/>
    <w:rsid w:val="00F93C4F"/>
    <w:rsid w:val="00F941CE"/>
    <w:rsid w:val="00F95998"/>
    <w:rsid w:val="00F96985"/>
    <w:rsid w:val="00F97838"/>
    <w:rsid w:val="00F97C62"/>
    <w:rsid w:val="00FA0811"/>
    <w:rsid w:val="00FA13DB"/>
    <w:rsid w:val="00FA1706"/>
    <w:rsid w:val="00FA26FD"/>
    <w:rsid w:val="00FA27C3"/>
    <w:rsid w:val="00FA2BB3"/>
    <w:rsid w:val="00FA3275"/>
    <w:rsid w:val="00FA59C3"/>
    <w:rsid w:val="00FA5FD6"/>
    <w:rsid w:val="00FA6937"/>
    <w:rsid w:val="00FB11DA"/>
    <w:rsid w:val="00FB2591"/>
    <w:rsid w:val="00FB2606"/>
    <w:rsid w:val="00FB357C"/>
    <w:rsid w:val="00FB3A9E"/>
    <w:rsid w:val="00FB3FFA"/>
    <w:rsid w:val="00FB467A"/>
    <w:rsid w:val="00FB4C80"/>
    <w:rsid w:val="00FB5221"/>
    <w:rsid w:val="00FB52F7"/>
    <w:rsid w:val="00FB5C57"/>
    <w:rsid w:val="00FB6A6A"/>
    <w:rsid w:val="00FB6CFE"/>
    <w:rsid w:val="00FB7436"/>
    <w:rsid w:val="00FC2588"/>
    <w:rsid w:val="00FC2EF5"/>
    <w:rsid w:val="00FC3F20"/>
    <w:rsid w:val="00FC49DE"/>
    <w:rsid w:val="00FC50D8"/>
    <w:rsid w:val="00FC6297"/>
    <w:rsid w:val="00FC6979"/>
    <w:rsid w:val="00FC7429"/>
    <w:rsid w:val="00FC7D55"/>
    <w:rsid w:val="00FD07F6"/>
    <w:rsid w:val="00FD1EC8"/>
    <w:rsid w:val="00FD2C50"/>
    <w:rsid w:val="00FD3ABE"/>
    <w:rsid w:val="00FD3FB1"/>
    <w:rsid w:val="00FD411C"/>
    <w:rsid w:val="00FD4128"/>
    <w:rsid w:val="00FD425E"/>
    <w:rsid w:val="00FD433F"/>
    <w:rsid w:val="00FD47ED"/>
    <w:rsid w:val="00FD74DB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3683"/>
    <w:rsid w:val="00FE37D7"/>
    <w:rsid w:val="00FE3EEC"/>
    <w:rsid w:val="00FE4C7B"/>
    <w:rsid w:val="00FE6C12"/>
    <w:rsid w:val="00FE7336"/>
    <w:rsid w:val="00FE787C"/>
    <w:rsid w:val="00FE7C94"/>
    <w:rsid w:val="00FF0F1C"/>
    <w:rsid w:val="00FF128D"/>
    <w:rsid w:val="00FF2884"/>
    <w:rsid w:val="00FF38FD"/>
    <w:rsid w:val="00FF3DC9"/>
    <w:rsid w:val="00FF4163"/>
    <w:rsid w:val="00FF42B3"/>
    <w:rsid w:val="00FF45A5"/>
    <w:rsid w:val="00FF4E9C"/>
    <w:rsid w:val="00FF5C91"/>
    <w:rsid w:val="00FF78D8"/>
    <w:rsid w:val="06563C49"/>
    <w:rsid w:val="1466BB6E"/>
    <w:rsid w:val="2167896A"/>
    <w:rsid w:val="64DFA79D"/>
    <w:rsid w:val="73C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C62FF1DD-EF51-40D4-B933-5E246702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29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783DCC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="Arial" w:hAnsi="Arial" w:cs="Arial"/>
      <w:b/>
      <w:bCs/>
      <w:kern w:val="28"/>
      <w:lang w:eastAsia="en-US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  <w:style w:type="paragraph" w:styleId="NormalWeb">
    <w:name w:val="Normal (Web)"/>
    <w:basedOn w:val="Normal"/>
    <w:uiPriority w:val="99"/>
    <w:unhideWhenUsed/>
    <w:rsid w:val="00CA34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DA012B"/>
    <w:pPr>
      <w:autoSpaceDE w:val="0"/>
      <w:autoSpaceDN w:val="0"/>
      <w:adjustRightInd w:val="0"/>
    </w:pPr>
    <w:rPr>
      <w:rFonts w:ascii="FranklinGothicURWMed" w:hAnsi="FranklinGothicURWMed" w:cs="FranklinGothicURWMed"/>
      <w:color w:val="000000"/>
      <w:sz w:val="24"/>
      <w:szCs w:val="24"/>
      <w:lang w:val="en-US"/>
    </w:rPr>
  </w:style>
  <w:style w:type="character" w:customStyle="1" w:styleId="cf01">
    <w:name w:val="cf01"/>
    <w:basedOn w:val="DefaultParagraphFont"/>
    <w:rsid w:val="0017716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9BA8FBB-0FA6-4639-A46D-2290AB3CD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4530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6162</CharactersWithSpaces>
  <SharedDoc>false</SharedDoc>
  <HLinks>
    <vt:vector size="30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_Toc181950828</vt:lpwstr>
      </vt:variant>
      <vt:variant>
        <vt:i4>1310781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_Toc181950827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_Toc181950826</vt:lpwstr>
      </vt:variant>
      <vt:variant>
        <vt:i4>1310781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_Toc181950825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_Toc181950824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Ignacio</cp:lastModifiedBy>
  <cp:revision>1019</cp:revision>
  <cp:lastPrinted>2008-02-01T19:09:00Z</cp:lastPrinted>
  <dcterms:created xsi:type="dcterms:W3CDTF">2023-09-01T19:30:00Z</dcterms:created>
  <dcterms:modified xsi:type="dcterms:W3CDTF">2024-11-08T09:19:00Z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